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6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065"/>
        <w:gridCol w:w="2501"/>
        <w:gridCol w:w="1979"/>
        <w:gridCol w:w="2120"/>
        <w:gridCol w:w="2122"/>
        <w:gridCol w:w="1253"/>
        <w:gridCol w:w="1305"/>
        <w:gridCol w:w="669"/>
        <w:gridCol w:w="82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286" w:type="dxa"/>
            <w:gridSpan w:val="10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8"/>
              </w:rPr>
              <w:t>重大行政执法决定法制审核目录清单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执法类别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审核项目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承办机构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审核条件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审核依据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审核机构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提交的审核材料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审核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重点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审核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9F4"/>
    <w:rsid w:val="3C3759F4"/>
    <w:rsid w:val="46891F45"/>
    <w:rsid w:val="4C684BA0"/>
    <w:rsid w:val="6A243C13"/>
    <w:rsid w:val="6F5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2020-08-27T09:39:00Z</dcterms:created>
  <dc:creator>11:大梦</dc:creator>
  <cp:lastModifiedBy>11:大梦</cp:lastModifiedBy>
  <dcterms:modified xsi:type="dcterms:W3CDTF">2020-08-27T09:48:29Z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