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CellSpacing w:w="0" w:type="dxa"/>
        <w:shd w:val="clear" w:color="auto" w:fill="FFFFFF"/>
        <w:tblLayout w:type="fixed"/>
        <w:tblCellMar>
          <w:left w:w="0" w:type="dxa"/>
          <w:right w:w="0" w:type="dxa"/>
        </w:tblCellMar>
        <w:tblLook w:val="04A0"/>
      </w:tblPr>
      <w:tblGrid>
        <w:gridCol w:w="8931"/>
      </w:tblGrid>
      <w:tr w:rsidR="00EF4AD2" w:rsidRPr="005567CE" w:rsidTr="00CD02AB">
        <w:trPr>
          <w:tblCellSpacing w:w="0" w:type="dxa"/>
        </w:trPr>
        <w:tc>
          <w:tcPr>
            <w:tcW w:w="8931" w:type="dxa"/>
            <w:shd w:val="clear" w:color="auto" w:fill="FFFFFF"/>
            <w:vAlign w:val="center"/>
          </w:tcPr>
          <w:p w:rsidR="00EF4AD2" w:rsidRPr="005567CE" w:rsidRDefault="005567CE" w:rsidP="009347B4">
            <w:pPr>
              <w:pStyle w:val="a3"/>
              <w:widowControl/>
              <w:spacing w:beforeAutospacing="0" w:afterAutospacing="0" w:line="432" w:lineRule="atLeast"/>
              <w:ind w:firstLineChars="200" w:firstLine="883"/>
              <w:rPr>
                <w:rFonts w:ascii="仿宋_GB2312" w:eastAsia="仿宋_GB2312" w:hAnsiTheme="minorEastAsia" w:cs="宋体" w:hint="eastAsia"/>
                <w:b/>
                <w:sz w:val="44"/>
                <w:szCs w:val="44"/>
              </w:rPr>
            </w:pPr>
            <w:r w:rsidRPr="005567CE">
              <w:rPr>
                <w:rFonts w:ascii="仿宋_GB2312" w:eastAsia="仿宋_GB2312" w:hAnsiTheme="minorEastAsia" w:cs="宋体" w:hint="eastAsia"/>
                <w:b/>
                <w:color w:val="333333"/>
                <w:sz w:val="44"/>
                <w:szCs w:val="44"/>
              </w:rPr>
              <w:t>聂营镇人民</w:t>
            </w:r>
            <w:r w:rsidRPr="005567CE">
              <w:rPr>
                <w:rFonts w:ascii="仿宋_GB2312" w:eastAsia="仿宋_GB2312" w:hAnsiTheme="minorEastAsia" w:cs="宋体" w:hint="eastAsia"/>
                <w:b/>
                <w:color w:val="333333"/>
                <w:sz w:val="44"/>
                <w:szCs w:val="44"/>
              </w:rPr>
              <w:t>政府信息公开工作年度报告</w:t>
            </w:r>
          </w:p>
          <w:p w:rsidR="00EF4AD2" w:rsidRPr="005567CE" w:rsidRDefault="00EF4AD2">
            <w:pPr>
              <w:pStyle w:val="a3"/>
              <w:widowControl/>
              <w:spacing w:beforeAutospacing="0" w:afterAutospacing="0" w:line="432" w:lineRule="atLeast"/>
              <w:jc w:val="both"/>
              <w:rPr>
                <w:rFonts w:ascii="仿宋_GB2312" w:eastAsia="仿宋_GB2312" w:hAnsiTheme="minorEastAsia" w:cs="宋体" w:hint="eastAsia"/>
                <w:b/>
                <w:color w:val="333333"/>
                <w:sz w:val="32"/>
                <w:szCs w:val="32"/>
              </w:rPr>
            </w:pPr>
          </w:p>
          <w:p w:rsidR="00EF4AD2" w:rsidRPr="005567CE" w:rsidRDefault="005567CE" w:rsidP="009347B4">
            <w:pPr>
              <w:pStyle w:val="a3"/>
              <w:widowControl/>
              <w:spacing w:beforeAutospacing="0" w:afterAutospacing="0" w:line="432" w:lineRule="atLeast"/>
              <w:ind w:firstLineChars="230" w:firstLine="736"/>
              <w:jc w:val="both"/>
              <w:rPr>
                <w:rFonts w:ascii="仿宋_GB2312" w:eastAsia="仿宋_GB2312" w:hAnsiTheme="minorEastAsia" w:cs="宋体" w:hint="eastAsia"/>
                <w:b/>
                <w:color w:val="333333"/>
                <w:sz w:val="32"/>
                <w:szCs w:val="32"/>
              </w:rPr>
            </w:pPr>
            <w:r w:rsidRPr="005567CE">
              <w:rPr>
                <w:rFonts w:ascii="仿宋_GB2312" w:eastAsia="仿宋_GB2312" w:hAnsiTheme="minorEastAsia" w:cs="宋体" w:hint="eastAsia"/>
                <w:sz w:val="32"/>
                <w:szCs w:val="32"/>
              </w:rPr>
              <w:t>推进政府信息公开是加强和提高党的执政能力的重要举措，是建设“服务政府、责任政府、法治政府”的一项重要工作。镇领导高度重视，把政府信息公开工作列入重要议事日程，及时召开政府信息公开专题会议，宣传和学习政府信息公开的重要性和必要</w:t>
            </w:r>
            <w:r w:rsidRPr="005567CE">
              <w:rPr>
                <w:rFonts w:ascii="仿宋_GB2312" w:eastAsia="仿宋_GB2312" w:hAnsiTheme="minorEastAsia" w:cs="宋体" w:hint="eastAsia"/>
                <w:sz w:val="32"/>
                <w:szCs w:val="32"/>
              </w:rPr>
              <w:t>性</w:t>
            </w:r>
            <w:r w:rsidRPr="005567CE">
              <w:rPr>
                <w:rFonts w:ascii="仿宋_GB2312" w:eastAsia="仿宋_GB2312" w:hAnsiTheme="minorEastAsia" w:cs="宋体" w:hint="eastAsia"/>
                <w:sz w:val="32"/>
                <w:szCs w:val="32"/>
              </w:rPr>
              <w:t>。</w:t>
            </w:r>
          </w:p>
          <w:p w:rsidR="00EF4AD2" w:rsidRPr="005567CE" w:rsidRDefault="005567CE" w:rsidP="005567CE">
            <w:pPr>
              <w:pStyle w:val="a3"/>
              <w:widowControl/>
              <w:spacing w:beforeAutospacing="0" w:afterAutospacing="0" w:line="432" w:lineRule="atLeast"/>
              <w:ind w:firstLineChars="180" w:firstLine="578"/>
              <w:jc w:val="both"/>
              <w:rPr>
                <w:rFonts w:ascii="仿宋_GB2312" w:eastAsia="仿宋_GB2312" w:hAnsiTheme="minorEastAsia" w:cs="宋体" w:hint="eastAsia"/>
                <w:b/>
                <w:sz w:val="32"/>
                <w:szCs w:val="32"/>
              </w:rPr>
            </w:pPr>
            <w:r w:rsidRPr="005567CE">
              <w:rPr>
                <w:rFonts w:ascii="仿宋_GB2312" w:eastAsia="仿宋_GB2312" w:hAnsiTheme="minorEastAsia" w:cs="宋体" w:hint="eastAsia"/>
                <w:b/>
                <w:color w:val="333333"/>
                <w:sz w:val="32"/>
                <w:szCs w:val="32"/>
              </w:rPr>
              <w:t>一、总体情况</w:t>
            </w:r>
          </w:p>
          <w:p w:rsidR="00EF4AD2" w:rsidRPr="005567CE" w:rsidRDefault="005567CE" w:rsidP="00CD02AB">
            <w:pPr>
              <w:pStyle w:val="a3"/>
              <w:widowControl/>
              <w:spacing w:beforeAutospacing="0" w:afterAutospacing="0" w:line="432" w:lineRule="atLeast"/>
              <w:ind w:firstLineChars="181" w:firstLine="579"/>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为认真政府信息公开工作，聂营</w:t>
            </w:r>
            <w:r w:rsidRPr="005567CE">
              <w:rPr>
                <w:rFonts w:ascii="仿宋_GB2312" w:eastAsia="仿宋_GB2312" w:hAnsiTheme="minorEastAsia" w:cs="宋体" w:hint="eastAsia"/>
                <w:sz w:val="32"/>
                <w:szCs w:val="32"/>
              </w:rPr>
              <w:t>镇成立政府信息公开领导小组，镇党委副书记、镇长任组长，镇党委副书记、人大主席及镇</w:t>
            </w:r>
            <w:r w:rsidR="009347B4" w:rsidRPr="005567CE">
              <w:rPr>
                <w:rFonts w:ascii="仿宋_GB2312" w:eastAsia="仿宋_GB2312" w:hAnsiTheme="minorEastAsia" w:cs="宋体" w:hint="eastAsia"/>
                <w:sz w:val="32"/>
                <w:szCs w:val="32"/>
              </w:rPr>
              <w:t>政府领导班子成员</w:t>
            </w:r>
            <w:r w:rsidRPr="005567CE">
              <w:rPr>
                <w:rFonts w:ascii="仿宋_GB2312" w:eastAsia="仿宋_GB2312" w:hAnsiTheme="minorEastAsia" w:cs="宋体" w:hint="eastAsia"/>
                <w:sz w:val="32"/>
                <w:szCs w:val="32"/>
              </w:rPr>
              <w:t>任副组长，</w:t>
            </w:r>
            <w:r w:rsidR="009347B4" w:rsidRPr="005567CE">
              <w:rPr>
                <w:rFonts w:ascii="仿宋_GB2312" w:eastAsia="仿宋_GB2312" w:hAnsiTheme="minorEastAsia" w:cs="宋体" w:hint="eastAsia"/>
                <w:sz w:val="32"/>
                <w:szCs w:val="32"/>
              </w:rPr>
              <w:t>各</w:t>
            </w:r>
            <w:r w:rsidRPr="005567CE">
              <w:rPr>
                <w:rFonts w:ascii="仿宋_GB2312" w:eastAsia="仿宋_GB2312" w:hAnsiTheme="minorEastAsia" w:cs="宋体" w:hint="eastAsia"/>
                <w:sz w:val="32"/>
                <w:szCs w:val="32"/>
              </w:rPr>
              <w:t>部门、</w:t>
            </w:r>
            <w:r w:rsidRPr="005567CE">
              <w:rPr>
                <w:rFonts w:ascii="仿宋_GB2312" w:eastAsia="仿宋_GB2312" w:hAnsiTheme="minorEastAsia" w:cs="宋体" w:hint="eastAsia"/>
                <w:sz w:val="32"/>
                <w:szCs w:val="32"/>
              </w:rPr>
              <w:t>站所</w:t>
            </w:r>
            <w:r w:rsidR="009347B4" w:rsidRPr="005567CE">
              <w:rPr>
                <w:rFonts w:ascii="仿宋_GB2312" w:eastAsia="仿宋_GB2312" w:hAnsiTheme="minorEastAsia" w:cs="宋体" w:hint="eastAsia"/>
                <w:sz w:val="32"/>
                <w:szCs w:val="32"/>
              </w:rPr>
              <w:t>主要负责人任成员</w:t>
            </w:r>
            <w:r w:rsidRPr="005567CE">
              <w:rPr>
                <w:rFonts w:ascii="仿宋_GB2312" w:eastAsia="仿宋_GB2312" w:hAnsiTheme="minorEastAsia" w:cs="宋体" w:hint="eastAsia"/>
                <w:sz w:val="32"/>
                <w:szCs w:val="32"/>
              </w:rPr>
              <w:t>。镇政府信息公开领导小组负责监督、制度信息公开工作的开展。全镇各部门结合工作实际，建立健全政府信息主动公开工作机制和政府信息公开申请受理机制，规范和完善工作规程，明确责任、程序、公开方式和时限要求，明确申请受理、审查、处理、答复等各个环节的具体要求；认真抓好政府信息发布协调机制建设，确保政府信息公开工作平稳有序推进；建立政府信息发布保密审查制度，明确保密审查的职责分工及审查程序和责任追究办法；建立健全政府信息公开的社会评议、责任追究和定期考核等制度，确保政府信息公开工作顺利进展。</w:t>
            </w:r>
          </w:p>
          <w:p w:rsidR="00EF4AD2" w:rsidRPr="005567CE" w:rsidRDefault="005567CE" w:rsidP="00CD02AB">
            <w:pPr>
              <w:pStyle w:val="a3"/>
              <w:widowControl/>
              <w:spacing w:beforeAutospacing="0" w:afterAutospacing="0" w:line="432" w:lineRule="atLeast"/>
              <w:ind w:firstLineChars="181" w:firstLine="579"/>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同时，全镇按统一标准组</w:t>
            </w:r>
            <w:r w:rsidRPr="005567CE">
              <w:rPr>
                <w:rFonts w:ascii="仿宋_GB2312" w:eastAsia="仿宋_GB2312" w:hAnsiTheme="minorEastAsia" w:cs="宋体" w:hint="eastAsia"/>
                <w:sz w:val="32"/>
                <w:szCs w:val="32"/>
              </w:rPr>
              <w:t>织专门力量开展信息公开指南和目录的编制工作。各单位做好本部门内的信息公开相关工作，建立健</w:t>
            </w:r>
            <w:r w:rsidRPr="005567CE">
              <w:rPr>
                <w:rFonts w:ascii="仿宋_GB2312" w:eastAsia="仿宋_GB2312" w:hAnsiTheme="minorEastAsia" w:cs="宋体" w:hint="eastAsia"/>
                <w:sz w:val="32"/>
                <w:szCs w:val="32"/>
              </w:rPr>
              <w:lastRenderedPageBreak/>
              <w:t>全信息报送制度，进一步完善了信息公开采编、审批、发布制度，促使政府信息公开工作向制度化、程序化发展。工作中，坚持把关系国计民生，特别是涉及到人民群众切身利益的信息作为公开的重点，依照上级有关要求全面、及时地公开、更新信息。</w:t>
            </w:r>
          </w:p>
          <w:p w:rsidR="00EF4AD2" w:rsidRPr="005567CE" w:rsidRDefault="005567CE" w:rsidP="009347B4">
            <w:pPr>
              <w:pStyle w:val="a3"/>
              <w:widowControl/>
              <w:spacing w:beforeAutospacing="0" w:afterAutospacing="0" w:line="432" w:lineRule="atLeast"/>
              <w:ind w:firstLineChars="181" w:firstLine="579"/>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为进一步拓宽信息公开的方式和途径，促进信息公开方式多样化。我镇坚持用现有的内部办公系统、</w:t>
            </w:r>
            <w:r w:rsidRPr="005567CE">
              <w:rPr>
                <w:rFonts w:ascii="仿宋_GB2312" w:eastAsia="仿宋_GB2312" w:hAnsiTheme="minorEastAsia" w:cs="宋体" w:hint="eastAsia"/>
                <w:sz w:val="32"/>
                <w:szCs w:val="32"/>
              </w:rPr>
              <w:t>代</w:t>
            </w:r>
            <w:r w:rsidRPr="005567CE">
              <w:rPr>
                <w:rFonts w:ascii="仿宋_GB2312" w:eastAsia="仿宋_GB2312" w:hAnsiTheme="minorEastAsia" w:cs="宋体" w:hint="eastAsia"/>
                <w:sz w:val="32"/>
                <w:szCs w:val="32"/>
              </w:rPr>
              <w:t>县人民政府</w:t>
            </w:r>
            <w:proofErr w:type="gramStart"/>
            <w:r w:rsidRPr="005567CE">
              <w:rPr>
                <w:rFonts w:ascii="仿宋_GB2312" w:eastAsia="仿宋_GB2312" w:hAnsiTheme="minorEastAsia" w:cs="宋体" w:hint="eastAsia"/>
                <w:sz w:val="32"/>
                <w:szCs w:val="32"/>
              </w:rPr>
              <w:t>网公开</w:t>
            </w:r>
            <w:proofErr w:type="gramEnd"/>
            <w:r w:rsidRPr="005567CE">
              <w:rPr>
                <w:rFonts w:ascii="仿宋_GB2312" w:eastAsia="仿宋_GB2312" w:hAnsiTheme="minorEastAsia" w:cs="宋体" w:hint="eastAsia"/>
                <w:sz w:val="32"/>
                <w:szCs w:val="32"/>
              </w:rPr>
              <w:t>政府信息，通过信息公开栏等其他公开方式将政府信息进行公示，安排相关负责查询信息的工作人员，以方</w:t>
            </w:r>
            <w:r w:rsidRPr="005567CE">
              <w:rPr>
                <w:rFonts w:ascii="仿宋_GB2312" w:eastAsia="仿宋_GB2312" w:hAnsiTheme="minorEastAsia" w:cs="宋体" w:hint="eastAsia"/>
                <w:sz w:val="32"/>
                <w:szCs w:val="32"/>
              </w:rPr>
              <w:t>便群众对相关信息进行查询；围绕行政审批、乡镇经济、财政信息、乡镇建设等相关内容，通过宣传板报等形式，营造良好的宣传氛围，促进了工作方式、工作作风的转变，提高了工作效率，加快全镇政府信息公开工作健康稳步发展</w:t>
            </w:r>
            <w:r w:rsidRPr="005567CE">
              <w:rPr>
                <w:rFonts w:ascii="仿宋_GB2312" w:eastAsia="仿宋_GB2312" w:hAnsiTheme="minorEastAsia" w:cs="宋体" w:hint="eastAsia"/>
                <w:sz w:val="32"/>
                <w:szCs w:val="32"/>
              </w:rPr>
              <w:t>。</w:t>
            </w:r>
          </w:p>
          <w:p w:rsidR="00EF4AD2" w:rsidRPr="005567CE" w:rsidRDefault="005567CE" w:rsidP="009347B4">
            <w:pPr>
              <w:pStyle w:val="a3"/>
              <w:widowControl/>
              <w:spacing w:beforeAutospacing="0" w:afterAutospacing="0" w:line="432" w:lineRule="atLeast"/>
              <w:ind w:firstLineChars="181" w:firstLine="579"/>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全镇积极推进惠农强农公开情况，及时公开良种补贴、综合直补、农机补贴等财政专项资金的支出、使用情况，同时，公开政府公共支出、工作动态、行政经费支出预算和执行情况。</w:t>
            </w:r>
          </w:p>
          <w:p w:rsidR="00EF4AD2" w:rsidRPr="005567CE" w:rsidRDefault="005567CE" w:rsidP="005567CE">
            <w:pPr>
              <w:pStyle w:val="a3"/>
              <w:widowControl/>
              <w:spacing w:beforeAutospacing="0" w:afterAutospacing="0" w:line="432" w:lineRule="atLeast"/>
              <w:ind w:firstLineChars="200" w:firstLine="64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镇政府信息公开小组能够及时澄清虚假、不完整信息，并通过政府信息公开网及时、主动公开、更新政府信息。</w:t>
            </w:r>
            <w:r w:rsidRPr="005567CE">
              <w:rPr>
                <w:rFonts w:ascii="仿宋_GB2312" w:eastAsia="仿宋_GB2312" w:hAnsiTheme="minorEastAsia" w:cs="宋体" w:hint="eastAsia"/>
                <w:sz w:val="32"/>
                <w:szCs w:val="32"/>
              </w:rPr>
              <w:t>201</w:t>
            </w:r>
            <w:r w:rsidRPr="005567CE">
              <w:rPr>
                <w:rFonts w:ascii="仿宋_GB2312" w:eastAsia="仿宋_GB2312" w:hAnsiTheme="minorEastAsia" w:cs="宋体" w:hint="eastAsia"/>
                <w:sz w:val="32"/>
                <w:szCs w:val="32"/>
              </w:rPr>
              <w:t>9</w:t>
            </w:r>
            <w:r w:rsidRPr="005567CE">
              <w:rPr>
                <w:rFonts w:ascii="仿宋_GB2312" w:eastAsia="仿宋_GB2312" w:hAnsiTheme="minorEastAsia" w:cs="宋体" w:hint="eastAsia"/>
                <w:sz w:val="32"/>
                <w:szCs w:val="32"/>
              </w:rPr>
              <w:t>年度，全镇共主动公开政府信息包括民生</w:t>
            </w:r>
            <w:r w:rsidRPr="005567CE">
              <w:rPr>
                <w:rFonts w:ascii="仿宋_GB2312" w:eastAsia="仿宋_GB2312" w:hAnsiTheme="minorEastAsia" w:cs="宋体" w:hint="eastAsia"/>
                <w:sz w:val="32"/>
                <w:szCs w:val="32"/>
              </w:rPr>
              <w:t>工作、民政工作劳动社保等工作动态和重大项目建设情况以及经济社会指标情况等等，圆满完成上级交办各项工作任务，收到了良好的社会效果</w:t>
            </w:r>
            <w:r w:rsidRPr="005567CE">
              <w:rPr>
                <w:rFonts w:ascii="仿宋_GB2312" w:eastAsia="仿宋_GB2312" w:hAnsiTheme="minorEastAsia" w:cs="宋体" w:hint="eastAsia"/>
                <w:sz w:val="32"/>
                <w:szCs w:val="32"/>
              </w:rPr>
              <w:t>.</w:t>
            </w:r>
          </w:p>
          <w:p w:rsidR="00EF4AD2" w:rsidRPr="005567CE" w:rsidRDefault="005567CE" w:rsidP="005567CE">
            <w:pPr>
              <w:pStyle w:val="a3"/>
              <w:widowControl/>
              <w:spacing w:beforeAutospacing="0" w:after="240" w:afterAutospacing="0" w:line="432" w:lineRule="atLeast"/>
              <w:ind w:firstLineChars="180" w:firstLine="578"/>
              <w:jc w:val="both"/>
              <w:rPr>
                <w:rFonts w:ascii="仿宋_GB2312" w:eastAsia="仿宋_GB2312" w:hAnsiTheme="minorEastAsia" w:cs="宋体" w:hint="eastAsia"/>
                <w:sz w:val="32"/>
                <w:szCs w:val="32"/>
              </w:rPr>
            </w:pPr>
            <w:r w:rsidRPr="005567CE">
              <w:rPr>
                <w:rFonts w:ascii="仿宋_GB2312" w:eastAsia="仿宋_GB2312" w:hAnsiTheme="minorEastAsia" w:cs="宋体" w:hint="eastAsia"/>
                <w:b/>
                <w:color w:val="333333"/>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EF4AD2" w:rsidRPr="005567CE" w:rsidTr="00CD02A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lastRenderedPageBreak/>
                    <w:t>第二十条第（一）项</w:t>
                  </w:r>
                </w:p>
              </w:tc>
            </w:tr>
            <w:tr w:rsidR="00EF4AD2" w:rsidRPr="005567CE" w:rsidTr="00CD02AB">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本年新</w:t>
                  </w:r>
                  <w:r w:rsidRPr="005567CE">
                    <w:rPr>
                      <w:rFonts w:ascii="仿宋_GB2312" w:eastAsia="仿宋_GB2312" w:hAnsiTheme="minorEastAsia" w:cs="宋体" w:hint="eastAsia"/>
                      <w:color w:val="000000"/>
                      <w:kern w:val="0"/>
                      <w:sz w:val="28"/>
                      <w:szCs w:val="28"/>
                      <w:lang/>
                    </w:rPr>
                    <w:br/>
                  </w:r>
                  <w:r w:rsidRPr="005567CE">
                    <w:rPr>
                      <w:rFonts w:ascii="仿宋_GB2312" w:eastAsia="仿宋_GB2312" w:hAnsiTheme="minorEastAsia" w:hint="eastAsia"/>
                      <w:kern w:val="0"/>
                      <w:sz w:val="28"/>
                      <w:szCs w:val="28"/>
                      <w:lang/>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本年新</w:t>
                  </w:r>
                  <w:r w:rsidRPr="005567CE">
                    <w:rPr>
                      <w:rFonts w:ascii="仿宋_GB2312" w:eastAsia="仿宋_GB2312" w:hAnsiTheme="minorEastAsia" w:cs="宋体" w:hint="eastAsia"/>
                      <w:color w:val="000000"/>
                      <w:kern w:val="0"/>
                      <w:sz w:val="28"/>
                      <w:szCs w:val="28"/>
                      <w:lang/>
                    </w:rPr>
                    <w:br/>
                  </w:r>
                  <w:r w:rsidRPr="005567CE">
                    <w:rPr>
                      <w:rFonts w:ascii="仿宋_GB2312" w:eastAsia="仿宋_GB2312" w:hAnsiTheme="minorEastAsia" w:hint="eastAsia"/>
                      <w:kern w:val="0"/>
                      <w:sz w:val="28"/>
                      <w:szCs w:val="28"/>
                      <w:lang/>
                    </w:rPr>
                    <w:t>公开数量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对外公开总数量</w:t>
                  </w:r>
                </w:p>
              </w:tc>
            </w:tr>
            <w:tr w:rsidR="00EF4AD2" w:rsidRPr="005567CE" w:rsidTr="00CD02AB">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规章</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Theme="minorEastAsia" w:eastAsia="仿宋_GB2312" w:hAnsiTheme="minorEastAsia" w:cs="宋体" w:hint="eastAsia"/>
                      <w:color w:val="000000"/>
                      <w:kern w:val="0"/>
                      <w:sz w:val="28"/>
                      <w:szCs w:val="28"/>
                      <w:lang/>
                    </w:rPr>
                    <w:t>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r>
            <w:tr w:rsidR="00EF4AD2" w:rsidRPr="005567CE" w:rsidTr="00CD02AB">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规范性文件</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26</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26</w:t>
                  </w:r>
                  <w:r w:rsidRPr="005567CE">
                    <w:rPr>
                      <w:rFonts w:asciiTheme="minorEastAsia" w:eastAsia="仿宋_GB2312" w:hAnsiTheme="minorEastAsia" w:cs="宋体" w:hint="eastAsia"/>
                      <w:color w:val="000000"/>
                      <w:kern w:val="0"/>
                      <w:sz w:val="28"/>
                      <w:szCs w:val="28"/>
                      <w:lang/>
                    </w:rPr>
                    <w:t>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26</w:t>
                  </w:r>
                  <w:r w:rsidRPr="005567CE">
                    <w:rPr>
                      <w:rFonts w:ascii="仿宋_GB2312" w:eastAsia="仿宋_GB2312" w:hAnsiTheme="minorEastAsia" w:cs="宋体" w:hint="eastAsia"/>
                      <w:color w:val="000000"/>
                      <w:kern w:val="0"/>
                      <w:sz w:val="28"/>
                      <w:szCs w:val="28"/>
                      <w:lang/>
                    </w:rPr>
                    <w:t xml:space="preserve">　</w:t>
                  </w:r>
                </w:p>
              </w:tc>
            </w:tr>
            <w:tr w:rsidR="00EF4AD2" w:rsidRPr="005567CE" w:rsidTr="00CD02A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第二十条第（五）项</w:t>
                  </w:r>
                </w:p>
              </w:tc>
            </w:tr>
            <w:tr w:rsidR="00EF4AD2" w:rsidRPr="005567CE" w:rsidTr="00CD02AB">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本年增</w:t>
                  </w:r>
                  <w:r w:rsidRPr="005567CE">
                    <w:rPr>
                      <w:rFonts w:ascii="仿宋_GB2312" w:eastAsia="仿宋_GB2312" w:hAnsiTheme="minorEastAsia" w:cs="宋体" w:hint="eastAsia"/>
                      <w:color w:val="000000"/>
                      <w:kern w:val="0"/>
                      <w:sz w:val="28"/>
                      <w:szCs w:val="28"/>
                      <w:lang/>
                    </w:rPr>
                    <w:t>/</w:t>
                  </w:r>
                  <w:r w:rsidRPr="005567CE">
                    <w:rPr>
                      <w:rFonts w:ascii="仿宋_GB2312" w:eastAsia="仿宋_GB2312" w:hAnsiTheme="minorEastAsia" w:cs="宋体" w:hint="eastAsia"/>
                      <w:color w:val="000000"/>
                      <w:kern w:val="0"/>
                      <w:sz w:val="28"/>
                      <w:szCs w:val="28"/>
                      <w:lang/>
                    </w:rPr>
                    <w:t>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处理决定数量</w:t>
                  </w:r>
                </w:p>
              </w:tc>
            </w:tr>
            <w:tr w:rsidR="00EF4AD2" w:rsidRPr="005567CE" w:rsidTr="00CD02AB">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行政许可</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0</w:t>
                  </w:r>
                </w:p>
              </w:tc>
            </w:tr>
            <w:tr w:rsidR="00EF4AD2" w:rsidRPr="005567CE" w:rsidTr="00CD02AB">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0</w:t>
                  </w:r>
                </w:p>
              </w:tc>
            </w:tr>
            <w:tr w:rsidR="00EF4AD2" w:rsidRPr="005567CE" w:rsidTr="00CD02A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第二十条第（六）项</w:t>
                  </w:r>
                </w:p>
              </w:tc>
            </w:tr>
            <w:tr w:rsidR="00EF4AD2" w:rsidRPr="005567CE" w:rsidTr="00CD02AB">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本年增</w:t>
                  </w:r>
                  <w:r w:rsidRPr="005567CE">
                    <w:rPr>
                      <w:rFonts w:ascii="仿宋_GB2312" w:eastAsia="仿宋_GB2312" w:hAnsiTheme="minorEastAsia" w:cs="宋体" w:hint="eastAsia"/>
                      <w:color w:val="000000"/>
                      <w:kern w:val="0"/>
                      <w:sz w:val="28"/>
                      <w:szCs w:val="28"/>
                      <w:lang/>
                    </w:rPr>
                    <w:t>/</w:t>
                  </w:r>
                  <w:r w:rsidRPr="005567CE">
                    <w:rPr>
                      <w:rFonts w:ascii="仿宋_GB2312" w:eastAsia="仿宋_GB2312" w:hAnsiTheme="minorEastAsia" w:cs="宋体" w:hint="eastAsia"/>
                      <w:color w:val="000000"/>
                      <w:kern w:val="0"/>
                      <w:sz w:val="28"/>
                      <w:szCs w:val="28"/>
                      <w:lang/>
                    </w:rPr>
                    <w:t>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处理决定数量</w:t>
                  </w:r>
                </w:p>
              </w:tc>
            </w:tr>
            <w:tr w:rsidR="00EF4AD2" w:rsidRPr="005567CE" w:rsidTr="00CD02AB">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行政处罚</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0</w:t>
                  </w:r>
                </w:p>
              </w:tc>
            </w:tr>
            <w:tr w:rsidR="00EF4AD2" w:rsidRPr="005567CE" w:rsidTr="00CD02AB">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行政强制</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0</w:t>
                  </w:r>
                </w:p>
              </w:tc>
            </w:tr>
            <w:tr w:rsidR="00EF4AD2" w:rsidRPr="005567CE" w:rsidTr="00CD02A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第二十条第（八）项</w:t>
                  </w:r>
                </w:p>
              </w:tc>
            </w:tr>
            <w:tr w:rsidR="00EF4AD2" w:rsidRPr="005567CE" w:rsidTr="00CD02AB">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本年增</w:t>
                  </w:r>
                  <w:r w:rsidRPr="005567CE">
                    <w:rPr>
                      <w:rFonts w:ascii="仿宋_GB2312" w:eastAsia="仿宋_GB2312" w:hAnsiTheme="minorEastAsia" w:cs="宋体" w:hint="eastAsia"/>
                      <w:color w:val="000000"/>
                      <w:kern w:val="0"/>
                      <w:sz w:val="28"/>
                      <w:szCs w:val="28"/>
                      <w:lang/>
                    </w:rPr>
                    <w:t>/</w:t>
                  </w:r>
                  <w:r w:rsidRPr="005567CE">
                    <w:rPr>
                      <w:rFonts w:ascii="仿宋_GB2312" w:eastAsia="仿宋_GB2312" w:hAnsiTheme="minorEastAsia" w:cs="宋体" w:hint="eastAsia"/>
                      <w:color w:val="000000"/>
                      <w:kern w:val="0"/>
                      <w:sz w:val="28"/>
                      <w:szCs w:val="28"/>
                      <w:lang/>
                    </w:rPr>
                    <w:t>减</w:t>
                  </w:r>
                </w:p>
              </w:tc>
            </w:tr>
            <w:tr w:rsidR="00EF4AD2" w:rsidRPr="005567CE" w:rsidTr="00CD02AB">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行政事业性收费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11</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13</w:t>
                  </w:r>
                  <w:r w:rsidRPr="005567CE">
                    <w:rPr>
                      <w:rFonts w:asciiTheme="minorEastAsia" w:eastAsia="仿宋_GB2312" w:hAnsiTheme="minorEastAsia" w:cs="宋体" w:hint="eastAsia"/>
                      <w:color w:val="000000"/>
                      <w:kern w:val="0"/>
                      <w:sz w:val="28"/>
                      <w:szCs w:val="28"/>
                      <w:lang/>
                    </w:rPr>
                    <w:t> </w:t>
                  </w:r>
                </w:p>
              </w:tc>
            </w:tr>
            <w:tr w:rsidR="00EF4AD2" w:rsidRPr="005567CE" w:rsidTr="00CD02A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第二十条第（九）项</w:t>
                  </w:r>
                </w:p>
              </w:tc>
            </w:tr>
            <w:tr w:rsidR="00EF4AD2" w:rsidRPr="005567CE" w:rsidTr="00CD02AB">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proofErr w:type="gramStart"/>
                  <w:r w:rsidRPr="005567CE">
                    <w:rPr>
                      <w:rFonts w:ascii="仿宋_GB2312" w:eastAsia="仿宋_GB2312" w:hAnsiTheme="minorEastAsia" w:cs="宋体" w:hint="eastAsia"/>
                      <w:color w:val="000000"/>
                      <w:kern w:val="0"/>
                      <w:sz w:val="28"/>
                      <w:szCs w:val="28"/>
                      <w:lang/>
                    </w:rPr>
                    <w:t>采购总</w:t>
                  </w:r>
                  <w:proofErr w:type="gramEnd"/>
                  <w:r w:rsidRPr="005567CE">
                    <w:rPr>
                      <w:rFonts w:ascii="仿宋_GB2312" w:eastAsia="仿宋_GB2312" w:hAnsiTheme="minorEastAsia" w:cs="宋体" w:hint="eastAsia"/>
                      <w:color w:val="000000"/>
                      <w:kern w:val="0"/>
                      <w:sz w:val="28"/>
                      <w:szCs w:val="28"/>
                      <w:lang/>
                    </w:rPr>
                    <w:t>金额</w:t>
                  </w:r>
                </w:p>
              </w:tc>
            </w:tr>
            <w:tr w:rsidR="00EF4AD2" w:rsidRPr="005567CE" w:rsidTr="00CD02AB">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政府集中采购</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 xml:space="preserve">　</w:t>
                  </w:r>
                  <w:r w:rsidRPr="005567CE">
                    <w:rPr>
                      <w:rFonts w:ascii="仿宋_GB2312" w:eastAsia="仿宋_GB2312" w:hAnsiTheme="minorEastAsia" w:cs="宋体" w:hint="eastAsia"/>
                      <w:color w:val="000000"/>
                      <w:kern w:val="0"/>
                      <w:sz w:val="28"/>
                      <w:szCs w:val="28"/>
                      <w:lang/>
                    </w:rPr>
                    <w:t>18</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EF4AD2" w:rsidRPr="005567CE" w:rsidRDefault="005567CE">
                  <w:pPr>
                    <w:rPr>
                      <w:rFonts w:ascii="仿宋_GB2312" w:eastAsia="仿宋_GB2312" w:hAnsiTheme="minorEastAsia" w:hint="eastAsia"/>
                      <w:sz w:val="28"/>
                      <w:szCs w:val="28"/>
                    </w:rPr>
                  </w:pPr>
                  <w:r w:rsidRPr="005567CE">
                    <w:rPr>
                      <w:rFonts w:ascii="仿宋_GB2312" w:eastAsia="仿宋_GB2312" w:hAnsiTheme="minorEastAsia" w:hint="eastAsia"/>
                      <w:sz w:val="28"/>
                      <w:szCs w:val="28"/>
                    </w:rPr>
                    <w:t>129075</w:t>
                  </w:r>
                </w:p>
              </w:tc>
            </w:tr>
          </w:tbl>
          <w:p w:rsidR="00EF4AD2" w:rsidRPr="005567CE" w:rsidRDefault="00EF4AD2">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p>
          <w:p w:rsidR="00EF4AD2" w:rsidRPr="005567CE" w:rsidRDefault="005567CE">
            <w:pPr>
              <w:pStyle w:val="a3"/>
              <w:widowControl/>
              <w:spacing w:beforeAutospacing="0" w:after="24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b/>
                <w:color w:val="333333"/>
                <w:sz w:val="32"/>
                <w:szCs w:val="32"/>
              </w:rPr>
              <w:t>三、收到和处理政府信息公开申请情况</w:t>
            </w:r>
          </w:p>
          <w:tbl>
            <w:tblPr>
              <w:tblW w:w="9071" w:type="dxa"/>
              <w:jc w:val="center"/>
              <w:tblInd w:w="32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6"/>
              <w:gridCol w:w="854"/>
              <w:gridCol w:w="2101"/>
              <w:gridCol w:w="817"/>
              <w:gridCol w:w="758"/>
              <w:gridCol w:w="758"/>
              <w:gridCol w:w="817"/>
              <w:gridCol w:w="979"/>
              <w:gridCol w:w="715"/>
              <w:gridCol w:w="656"/>
            </w:tblGrid>
            <w:tr w:rsidR="00EF4AD2" w:rsidRPr="005567CE">
              <w:trPr>
                <w:jc w:val="center"/>
              </w:trPr>
              <w:tc>
                <w:tcPr>
                  <w:tcW w:w="3571"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（本列数据的勾</w:t>
                  </w:r>
                  <w:proofErr w:type="gramStart"/>
                  <w:r w:rsidRPr="005567CE">
                    <w:rPr>
                      <w:rFonts w:ascii="仿宋_GB2312" w:eastAsia="仿宋_GB2312" w:hAnsiTheme="minorEastAsia" w:cs="宋体" w:hint="eastAsia"/>
                      <w:kern w:val="0"/>
                      <w:sz w:val="28"/>
                      <w:szCs w:val="28"/>
                      <w:lang/>
                    </w:rPr>
                    <w:t>稽</w:t>
                  </w:r>
                  <w:proofErr w:type="gramEnd"/>
                  <w:r w:rsidRPr="005567CE">
                    <w:rPr>
                      <w:rFonts w:ascii="仿宋_GB2312" w:eastAsia="仿宋_GB2312" w:hAnsiTheme="minorEastAsia" w:cs="宋体" w:hint="eastAsia"/>
                      <w:kern w:val="0"/>
                      <w:sz w:val="28"/>
                      <w:szCs w:val="28"/>
                      <w:lang/>
                    </w:rPr>
                    <w:t>关系为：第一项加第二项之和，等于第三项加第四项之和）</w:t>
                  </w:r>
                </w:p>
              </w:tc>
              <w:tc>
                <w:tcPr>
                  <w:tcW w:w="5500"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申请人情况</w:t>
                  </w:r>
                </w:p>
              </w:tc>
            </w:tr>
            <w:tr w:rsidR="00EF4AD2" w:rsidRPr="005567CE">
              <w:trPr>
                <w:jc w:val="center"/>
              </w:trPr>
              <w:tc>
                <w:tcPr>
                  <w:tcW w:w="3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1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自然人</w:t>
                  </w:r>
                </w:p>
              </w:tc>
              <w:tc>
                <w:tcPr>
                  <w:tcW w:w="4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法人或其他组织</w:t>
                  </w:r>
                </w:p>
              </w:tc>
              <w:tc>
                <w:tcPr>
                  <w:tcW w:w="65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总计</w:t>
                  </w:r>
                </w:p>
              </w:tc>
            </w:tr>
            <w:tr w:rsidR="00EF4AD2" w:rsidRPr="005567CE">
              <w:trPr>
                <w:jc w:val="center"/>
              </w:trPr>
              <w:tc>
                <w:tcPr>
                  <w:tcW w:w="3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1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商业企业</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科研机构</w:t>
                  </w:r>
                </w:p>
              </w:tc>
              <w:tc>
                <w:tcPr>
                  <w:tcW w:w="81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社会公益组织</w:t>
                  </w:r>
                </w:p>
              </w:tc>
              <w:tc>
                <w:tcPr>
                  <w:tcW w:w="97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法律服务机构</w:t>
                  </w:r>
                </w:p>
              </w:tc>
              <w:tc>
                <w:tcPr>
                  <w:tcW w:w="71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其他</w:t>
                  </w:r>
                </w:p>
              </w:tc>
              <w:tc>
                <w:tcPr>
                  <w:tcW w:w="65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r>
            <w:tr w:rsidR="00EF4AD2" w:rsidRPr="005567CE">
              <w:trPr>
                <w:jc w:val="center"/>
              </w:trPr>
              <w:tc>
                <w:tcPr>
                  <w:tcW w:w="3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一、本年新收政府信息公开申请数量</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Calibri" w:hint="eastAsia"/>
                      <w:kern w:val="0"/>
                      <w:sz w:val="28"/>
                      <w:szCs w:val="28"/>
                      <w:lang/>
                    </w:rPr>
                    <w:t>0</w:t>
                  </w:r>
                  <w:r w:rsidRPr="005567CE">
                    <w:rPr>
                      <w:rFonts w:asciiTheme="minorEastAsia" w:eastAsia="仿宋_GB2312" w:hAnsiTheme="minorEastAsia" w:cs="Calibri" w:hint="eastAsia"/>
                      <w:kern w:val="0"/>
                      <w:sz w:val="28"/>
                      <w:szCs w:val="28"/>
                      <w:lang/>
                    </w:rPr>
                    <w:t> </w:t>
                  </w:r>
                </w:p>
              </w:tc>
            </w:tr>
            <w:tr w:rsidR="00EF4AD2" w:rsidRPr="005567CE">
              <w:trPr>
                <w:jc w:val="center"/>
              </w:trPr>
              <w:tc>
                <w:tcPr>
                  <w:tcW w:w="3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二、上年结转政府信息公开</w:t>
                  </w:r>
                  <w:r w:rsidRPr="005567CE">
                    <w:rPr>
                      <w:rFonts w:ascii="仿宋_GB2312" w:eastAsia="仿宋_GB2312" w:hAnsiTheme="minorEastAsia" w:cs="宋体" w:hint="eastAsia"/>
                      <w:kern w:val="0"/>
                      <w:sz w:val="28"/>
                      <w:szCs w:val="28"/>
                      <w:lang/>
                    </w:rPr>
                    <w:lastRenderedPageBreak/>
                    <w:t>申请数量</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lastRenderedPageBreak/>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lastRenderedPageBreak/>
                    <w:t>三、本年度办理结果</w:t>
                  </w:r>
                </w:p>
              </w:tc>
              <w:tc>
                <w:tcPr>
                  <w:tcW w:w="295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（一）予以公开</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95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（二）</w:t>
                  </w:r>
                  <w:r w:rsidRPr="005567CE">
                    <w:rPr>
                      <w:rFonts w:ascii="仿宋_GB2312" w:eastAsia="仿宋_GB2312" w:hAnsiTheme="minorEastAsia" w:cs="楷体" w:hint="eastAsia"/>
                      <w:kern w:val="0"/>
                      <w:sz w:val="28"/>
                      <w:szCs w:val="28"/>
                      <w:lang/>
                    </w:rPr>
                    <w:t>部分公开（区分处理的，只计这一情形，不计其他情形）</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（三）不予公开</w:t>
                  </w: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1.</w:t>
                  </w:r>
                  <w:r w:rsidRPr="005567CE">
                    <w:rPr>
                      <w:rFonts w:ascii="仿宋_GB2312" w:eastAsia="仿宋_GB2312" w:hAnsiTheme="minorEastAsia" w:cs="楷体" w:hint="eastAsia"/>
                      <w:kern w:val="0"/>
                      <w:sz w:val="28"/>
                      <w:szCs w:val="28"/>
                      <w:lang/>
                    </w:rPr>
                    <w:t>属于国家秘密</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2.</w:t>
                  </w:r>
                  <w:r w:rsidRPr="005567CE">
                    <w:rPr>
                      <w:rFonts w:ascii="仿宋_GB2312" w:eastAsia="仿宋_GB2312" w:hAnsiTheme="minorEastAsia" w:cs="楷体" w:hint="eastAsia"/>
                      <w:kern w:val="0"/>
                      <w:sz w:val="28"/>
                      <w:szCs w:val="28"/>
                      <w:lang/>
                    </w:rPr>
                    <w:t>其他法律行政法规禁止公开</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3.</w:t>
                  </w:r>
                  <w:r w:rsidRPr="005567CE">
                    <w:rPr>
                      <w:rFonts w:ascii="仿宋_GB2312" w:eastAsia="仿宋_GB2312" w:hAnsiTheme="minorEastAsia" w:cs="楷体" w:hint="eastAsia"/>
                      <w:kern w:val="0"/>
                      <w:sz w:val="28"/>
                      <w:szCs w:val="28"/>
                      <w:lang/>
                    </w:rPr>
                    <w:t>危及“三安全</w:t>
                  </w:r>
                  <w:proofErr w:type="gramStart"/>
                  <w:r w:rsidRPr="005567CE">
                    <w:rPr>
                      <w:rFonts w:ascii="仿宋_GB2312" w:eastAsia="仿宋_GB2312" w:hAnsiTheme="minorEastAsia" w:cs="楷体" w:hint="eastAsia"/>
                      <w:kern w:val="0"/>
                      <w:sz w:val="28"/>
                      <w:szCs w:val="28"/>
                      <w:lang/>
                    </w:rPr>
                    <w:t>一</w:t>
                  </w:r>
                  <w:proofErr w:type="gramEnd"/>
                  <w:r w:rsidRPr="005567CE">
                    <w:rPr>
                      <w:rFonts w:ascii="仿宋_GB2312" w:eastAsia="仿宋_GB2312" w:hAnsiTheme="minorEastAsia" w:cs="楷体" w:hint="eastAsia"/>
                      <w:kern w:val="0"/>
                      <w:sz w:val="28"/>
                      <w:szCs w:val="28"/>
                      <w:lang/>
                    </w:rPr>
                    <w:t>稳定”</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4.</w:t>
                  </w:r>
                  <w:r w:rsidRPr="005567CE">
                    <w:rPr>
                      <w:rFonts w:ascii="仿宋_GB2312" w:eastAsia="仿宋_GB2312" w:hAnsiTheme="minorEastAsia" w:cs="楷体" w:hint="eastAsia"/>
                      <w:kern w:val="0"/>
                      <w:sz w:val="28"/>
                      <w:szCs w:val="28"/>
                      <w:lang/>
                    </w:rPr>
                    <w:t>保护</w:t>
                  </w:r>
                  <w:r w:rsidRPr="005567CE">
                    <w:rPr>
                      <w:rFonts w:ascii="仿宋_GB2312" w:eastAsia="仿宋_GB2312" w:hAnsiTheme="minorEastAsia" w:cs="楷体" w:hint="eastAsia"/>
                      <w:kern w:val="0"/>
                      <w:sz w:val="28"/>
                      <w:szCs w:val="28"/>
                      <w:lang/>
                    </w:rPr>
                    <w:t>第三方合法权益</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5.</w:t>
                  </w:r>
                  <w:r w:rsidRPr="005567CE">
                    <w:rPr>
                      <w:rFonts w:ascii="仿宋_GB2312" w:eastAsia="仿宋_GB2312" w:hAnsiTheme="minorEastAsia" w:cs="楷体" w:hint="eastAsia"/>
                      <w:kern w:val="0"/>
                      <w:sz w:val="28"/>
                      <w:szCs w:val="28"/>
                      <w:lang/>
                    </w:rPr>
                    <w:t>属于三类内部事务信息</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6.</w:t>
                  </w:r>
                  <w:r w:rsidRPr="005567CE">
                    <w:rPr>
                      <w:rFonts w:ascii="仿宋_GB2312" w:eastAsia="仿宋_GB2312" w:hAnsiTheme="minorEastAsia" w:cs="楷体" w:hint="eastAsia"/>
                      <w:kern w:val="0"/>
                      <w:sz w:val="28"/>
                      <w:szCs w:val="28"/>
                      <w:lang/>
                    </w:rPr>
                    <w:t>属于</w:t>
                  </w:r>
                  <w:r w:rsidRPr="005567CE">
                    <w:rPr>
                      <w:rFonts w:ascii="仿宋_GB2312" w:eastAsia="仿宋_GB2312" w:hAnsiTheme="minorEastAsia" w:cs="楷体" w:hint="eastAsia"/>
                      <w:kern w:val="0"/>
                      <w:sz w:val="28"/>
                      <w:szCs w:val="28"/>
                      <w:lang/>
                    </w:rPr>
                    <w:t>四类过程性信息</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7.</w:t>
                  </w:r>
                  <w:r w:rsidRPr="005567CE">
                    <w:rPr>
                      <w:rFonts w:ascii="仿宋_GB2312" w:eastAsia="仿宋_GB2312" w:hAnsiTheme="minorEastAsia" w:cs="楷体" w:hint="eastAsia"/>
                      <w:kern w:val="0"/>
                      <w:sz w:val="28"/>
                      <w:szCs w:val="28"/>
                      <w:lang/>
                    </w:rPr>
                    <w:t>属于行政执</w:t>
                  </w:r>
                  <w:r w:rsidRPr="005567CE">
                    <w:rPr>
                      <w:rFonts w:ascii="仿宋_GB2312" w:eastAsia="仿宋_GB2312" w:hAnsiTheme="minorEastAsia" w:cs="楷体" w:hint="eastAsia"/>
                      <w:kern w:val="0"/>
                      <w:sz w:val="28"/>
                      <w:szCs w:val="28"/>
                      <w:lang/>
                    </w:rPr>
                    <w:lastRenderedPageBreak/>
                    <w:t>法案卷</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lastRenderedPageBreak/>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8.</w:t>
                  </w:r>
                  <w:r w:rsidRPr="005567CE">
                    <w:rPr>
                      <w:rFonts w:ascii="仿宋_GB2312" w:eastAsia="仿宋_GB2312" w:hAnsiTheme="minorEastAsia" w:cs="楷体" w:hint="eastAsia"/>
                      <w:kern w:val="0"/>
                      <w:sz w:val="28"/>
                      <w:szCs w:val="28"/>
                      <w:lang/>
                    </w:rPr>
                    <w:t>属于</w:t>
                  </w:r>
                  <w:r w:rsidRPr="005567CE">
                    <w:rPr>
                      <w:rFonts w:ascii="仿宋_GB2312" w:eastAsia="仿宋_GB2312" w:hAnsiTheme="minorEastAsia" w:cs="楷体" w:hint="eastAsia"/>
                      <w:kern w:val="0"/>
                      <w:sz w:val="28"/>
                      <w:szCs w:val="28"/>
                      <w:lang/>
                    </w:rPr>
                    <w:t>行政查询事项</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（四）无法</w:t>
                  </w:r>
                  <w:r w:rsidRPr="005567CE">
                    <w:rPr>
                      <w:rFonts w:ascii="仿宋_GB2312" w:eastAsia="仿宋_GB2312" w:hAnsiTheme="minorEastAsia" w:cs="楷体" w:hint="eastAsia"/>
                      <w:kern w:val="0"/>
                      <w:sz w:val="28"/>
                      <w:szCs w:val="28"/>
                      <w:lang/>
                    </w:rPr>
                    <w:t>提供</w:t>
                  </w: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1.</w:t>
                  </w:r>
                  <w:r w:rsidRPr="005567CE">
                    <w:rPr>
                      <w:rFonts w:ascii="仿宋_GB2312" w:eastAsia="仿宋_GB2312" w:hAnsiTheme="minorEastAsia" w:cs="楷体" w:hint="eastAsia"/>
                      <w:kern w:val="0"/>
                      <w:sz w:val="28"/>
                      <w:szCs w:val="28"/>
                      <w:lang/>
                    </w:rPr>
                    <w:t>本机关不掌握相关政府信息</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2.</w:t>
                  </w:r>
                  <w:r w:rsidRPr="005567CE">
                    <w:rPr>
                      <w:rFonts w:ascii="仿宋_GB2312" w:eastAsia="仿宋_GB2312" w:hAnsiTheme="minorEastAsia" w:cs="楷体" w:hint="eastAsia"/>
                      <w:kern w:val="0"/>
                      <w:sz w:val="28"/>
                      <w:szCs w:val="28"/>
                      <w:lang/>
                    </w:rPr>
                    <w:t>没有</w:t>
                  </w:r>
                  <w:r w:rsidRPr="005567CE">
                    <w:rPr>
                      <w:rFonts w:ascii="仿宋_GB2312" w:eastAsia="仿宋_GB2312" w:hAnsiTheme="minorEastAsia" w:cs="楷体" w:hint="eastAsia"/>
                      <w:kern w:val="0"/>
                      <w:sz w:val="28"/>
                      <w:szCs w:val="28"/>
                      <w:lang/>
                    </w:rPr>
                    <w:t>现成信息需要另行制作</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3.</w:t>
                  </w:r>
                  <w:r w:rsidRPr="005567CE">
                    <w:rPr>
                      <w:rFonts w:ascii="仿宋_GB2312" w:eastAsia="仿宋_GB2312" w:hAnsiTheme="minorEastAsia" w:cs="楷体" w:hint="eastAsia"/>
                      <w:kern w:val="0"/>
                      <w:sz w:val="28"/>
                      <w:szCs w:val="28"/>
                      <w:lang/>
                    </w:rPr>
                    <w:t>补正后申请内容仍不明确</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（五）</w:t>
                  </w:r>
                  <w:proofErr w:type="gramStart"/>
                  <w:r w:rsidRPr="005567CE">
                    <w:rPr>
                      <w:rFonts w:ascii="仿宋_GB2312" w:eastAsia="仿宋_GB2312" w:hAnsiTheme="minorEastAsia" w:cs="楷体" w:hint="eastAsia"/>
                      <w:kern w:val="0"/>
                      <w:sz w:val="28"/>
                      <w:szCs w:val="28"/>
                      <w:lang/>
                    </w:rPr>
                    <w:t>不予</w:t>
                  </w:r>
                  <w:r w:rsidRPr="005567CE">
                    <w:rPr>
                      <w:rFonts w:ascii="仿宋_GB2312" w:eastAsia="仿宋_GB2312" w:hAnsiTheme="minorEastAsia" w:cs="楷体" w:hint="eastAsia"/>
                      <w:kern w:val="0"/>
                      <w:sz w:val="28"/>
                      <w:szCs w:val="28"/>
                      <w:lang/>
                    </w:rPr>
                    <w:t>处理</w:t>
                  </w:r>
                  <w:proofErr w:type="gramEnd"/>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1.</w:t>
                  </w:r>
                  <w:r w:rsidRPr="005567CE">
                    <w:rPr>
                      <w:rFonts w:ascii="仿宋_GB2312" w:eastAsia="仿宋_GB2312" w:hAnsiTheme="minorEastAsia" w:cs="楷体" w:hint="eastAsia"/>
                      <w:kern w:val="0"/>
                      <w:sz w:val="28"/>
                      <w:szCs w:val="28"/>
                      <w:lang/>
                    </w:rPr>
                    <w:t>信访举报投诉类申请</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2.</w:t>
                  </w:r>
                  <w:r w:rsidRPr="005567CE">
                    <w:rPr>
                      <w:rFonts w:ascii="仿宋_GB2312" w:eastAsia="仿宋_GB2312" w:hAnsiTheme="minorEastAsia" w:cs="楷体" w:hint="eastAsia"/>
                      <w:kern w:val="0"/>
                      <w:sz w:val="28"/>
                      <w:szCs w:val="28"/>
                      <w:lang/>
                    </w:rPr>
                    <w:t>重复申请</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3.</w:t>
                  </w:r>
                  <w:r w:rsidRPr="005567CE">
                    <w:rPr>
                      <w:rFonts w:ascii="仿宋_GB2312" w:eastAsia="仿宋_GB2312" w:hAnsiTheme="minorEastAsia" w:cs="楷体" w:hint="eastAsia"/>
                      <w:kern w:val="0"/>
                      <w:sz w:val="28"/>
                      <w:szCs w:val="28"/>
                      <w:lang/>
                    </w:rPr>
                    <w:t>要求</w:t>
                  </w:r>
                  <w:r w:rsidRPr="005567CE">
                    <w:rPr>
                      <w:rFonts w:ascii="仿宋_GB2312" w:eastAsia="仿宋_GB2312" w:hAnsiTheme="minorEastAsia" w:cs="楷体" w:hint="eastAsia"/>
                      <w:kern w:val="0"/>
                      <w:sz w:val="28"/>
                      <w:szCs w:val="28"/>
                      <w:lang/>
                    </w:rPr>
                    <w:t>提供公开出版物</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4.</w:t>
                  </w:r>
                  <w:r w:rsidRPr="005567CE">
                    <w:rPr>
                      <w:rFonts w:ascii="仿宋_GB2312" w:eastAsia="仿宋_GB2312" w:hAnsiTheme="minorEastAsia" w:cs="楷体" w:hint="eastAsia"/>
                      <w:kern w:val="0"/>
                      <w:sz w:val="28"/>
                      <w:szCs w:val="28"/>
                      <w:lang/>
                    </w:rPr>
                    <w:t>无正当理由大量反复申请</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101"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5.</w:t>
                  </w:r>
                  <w:r w:rsidRPr="005567CE">
                    <w:rPr>
                      <w:rFonts w:ascii="仿宋_GB2312" w:eastAsia="仿宋_GB2312" w:hAnsiTheme="minorEastAsia" w:cs="楷体" w:hint="eastAsia"/>
                      <w:kern w:val="0"/>
                      <w:sz w:val="28"/>
                      <w:szCs w:val="28"/>
                      <w:lang/>
                    </w:rPr>
                    <w:t>要求</w:t>
                  </w:r>
                  <w:r w:rsidRPr="005567CE">
                    <w:rPr>
                      <w:rFonts w:ascii="仿宋_GB2312" w:eastAsia="仿宋_GB2312" w:hAnsiTheme="minorEastAsia" w:cs="楷体" w:hint="eastAsia"/>
                      <w:kern w:val="0"/>
                      <w:sz w:val="28"/>
                      <w:szCs w:val="28"/>
                      <w:lang/>
                    </w:rPr>
                    <w:t>行政机</w:t>
                  </w:r>
                  <w:r w:rsidRPr="005567CE">
                    <w:rPr>
                      <w:rFonts w:ascii="仿宋_GB2312" w:eastAsia="仿宋_GB2312" w:hAnsiTheme="minorEastAsia" w:cs="楷体" w:hint="eastAsia"/>
                      <w:kern w:val="0"/>
                      <w:sz w:val="28"/>
                      <w:szCs w:val="28"/>
                      <w:lang/>
                    </w:rPr>
                    <w:lastRenderedPageBreak/>
                    <w:t>关确认或重新出具已获取信息</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lastRenderedPageBreak/>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95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（六）其他处理</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295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楷体" w:hint="eastAsia"/>
                      <w:kern w:val="0"/>
                      <w:sz w:val="28"/>
                      <w:szCs w:val="28"/>
                      <w:lang/>
                    </w:rPr>
                    <w:t>（七）总计</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r w:rsidRPr="005567CE">
                    <w:rPr>
                      <w:rFonts w:ascii="仿宋_GB2312" w:eastAsia="仿宋_GB2312" w:hAnsiTheme="minorEastAsia" w:cs="Calibri" w:hint="eastAsia"/>
                      <w:kern w:val="0"/>
                      <w:sz w:val="28"/>
                      <w:szCs w:val="28"/>
                      <w:lang/>
                    </w:rPr>
                    <w:t>0</w:t>
                  </w:r>
                </w:p>
              </w:tc>
            </w:tr>
            <w:tr w:rsidR="00EF4AD2" w:rsidRPr="005567CE">
              <w:trPr>
                <w:jc w:val="center"/>
              </w:trPr>
              <w:tc>
                <w:tcPr>
                  <w:tcW w:w="3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left"/>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四、结转下年度继续办理</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817"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979"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71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rsidP="009347B4">
                  <w:pPr>
                    <w:ind w:firstLineChars="100" w:firstLine="280"/>
                    <w:rPr>
                      <w:rFonts w:ascii="仿宋_GB2312" w:eastAsia="仿宋_GB2312" w:hAnsiTheme="minorEastAsia" w:hint="eastAsia"/>
                      <w:sz w:val="28"/>
                      <w:szCs w:val="28"/>
                    </w:rPr>
                  </w:pPr>
                  <w:r w:rsidRPr="005567CE">
                    <w:rPr>
                      <w:rFonts w:ascii="仿宋_GB2312" w:eastAsia="仿宋_GB2312" w:hAnsiTheme="minorEastAsia" w:hint="eastAsia"/>
                      <w:sz w:val="28"/>
                      <w:szCs w:val="28"/>
                    </w:rPr>
                    <w:t>0</w:t>
                  </w:r>
                </w:p>
              </w:tc>
            </w:tr>
          </w:tbl>
          <w:p w:rsidR="00EF4AD2" w:rsidRPr="005567CE" w:rsidRDefault="00EF4AD2">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b/>
                <w:color w:val="333333"/>
                <w:sz w:val="32"/>
                <w:szCs w:val="32"/>
              </w:rPr>
              <w:t>四、政府信息公开行政复议、行政诉讼情况</w:t>
            </w:r>
          </w:p>
          <w:p w:rsidR="00EF4AD2" w:rsidRPr="005567CE" w:rsidRDefault="00EF4AD2">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p>
          <w:tbl>
            <w:tblPr>
              <w:tblW w:w="9071" w:type="dxa"/>
              <w:jc w:val="center"/>
              <w:tblInd w:w="32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F4AD2" w:rsidRPr="005567CE">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行政诉讼</w:t>
                  </w:r>
                </w:p>
              </w:tc>
            </w:tr>
            <w:tr w:rsidR="00EF4AD2" w:rsidRPr="005567CE">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复议后起诉</w:t>
                  </w:r>
                </w:p>
              </w:tc>
            </w:tr>
            <w:tr w:rsidR="00EF4AD2" w:rsidRPr="005567CE">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EF4AD2">
                  <w:pPr>
                    <w:rPr>
                      <w:rFonts w:ascii="仿宋_GB2312" w:eastAsia="仿宋_GB2312" w:hAnsiTheme="minorEastAsia" w:hint="eastAsia"/>
                      <w:sz w:val="28"/>
                      <w:szCs w:val="28"/>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kern w:val="0"/>
                      <w:sz w:val="28"/>
                      <w:szCs w:val="28"/>
                      <w:lang/>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宋体" w:hint="eastAsia"/>
                      <w:color w:val="000000"/>
                      <w:kern w:val="0"/>
                      <w:sz w:val="28"/>
                      <w:szCs w:val="28"/>
                      <w:lang/>
                    </w:rPr>
                    <w:t>总计</w:t>
                  </w:r>
                </w:p>
              </w:tc>
            </w:tr>
            <w:tr w:rsidR="00EF4AD2" w:rsidRPr="005567CE">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Calibri" w:hint="eastAsia"/>
                      <w:kern w:val="0"/>
                      <w:sz w:val="28"/>
                      <w:szCs w:val="28"/>
                      <w:lang/>
                    </w:rPr>
                    <w:t> </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仿宋_GB2312" w:eastAsia="仿宋_GB2312" w:hAnsiTheme="minorEastAsia" w:cs="Calibri" w:hint="eastAsia"/>
                      <w:kern w:val="0"/>
                      <w:sz w:val="28"/>
                      <w:szCs w:val="28"/>
                      <w:lang/>
                    </w:rPr>
                    <w:t>0</w:t>
                  </w:r>
                  <w:r w:rsidRPr="005567CE">
                    <w:rPr>
                      <w:rFonts w:asciiTheme="minorEastAsia" w:eastAsia="仿宋_GB2312" w:hAnsiTheme="minorEastAsia" w:cs="Calibri" w:hint="eastAsia"/>
                      <w:kern w:val="0"/>
                      <w:sz w:val="28"/>
                      <w:szCs w:val="28"/>
                      <w:lang/>
                    </w:rPr>
                    <w:t> </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color w:val="000000"/>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color w:val="000000"/>
                      <w:kern w:val="0"/>
                      <w:sz w:val="28"/>
                      <w:szCs w:val="28"/>
                      <w:lang/>
                    </w:rPr>
                    <w:t>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widowControl/>
                    <w:spacing w:after="180"/>
                    <w:jc w:val="center"/>
                    <w:rPr>
                      <w:rFonts w:ascii="仿宋_GB2312" w:eastAsia="仿宋_GB2312" w:hAnsiTheme="minorEastAsia" w:hint="eastAsia"/>
                      <w:sz w:val="28"/>
                      <w:szCs w:val="28"/>
                    </w:rPr>
                  </w:pPr>
                  <w:r w:rsidRPr="005567CE">
                    <w:rPr>
                      <w:rFonts w:asciiTheme="minorEastAsia" w:eastAsia="仿宋_GB2312" w:hAnsiTheme="minorEastAsia" w:cs="宋体" w:hint="eastAsia"/>
                      <w:kern w:val="0"/>
                      <w:sz w:val="28"/>
                      <w:szCs w:val="28"/>
                      <w:lang/>
                    </w:rPr>
                    <w:t>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EF4AD2" w:rsidRPr="005567CE" w:rsidRDefault="005567CE">
                  <w:pPr>
                    <w:rPr>
                      <w:rFonts w:ascii="仿宋_GB2312" w:eastAsia="仿宋_GB2312" w:hAnsiTheme="minorEastAsia" w:hint="eastAsia"/>
                      <w:sz w:val="28"/>
                      <w:szCs w:val="28"/>
                    </w:rPr>
                  </w:pPr>
                  <w:r w:rsidRPr="005567CE">
                    <w:rPr>
                      <w:rFonts w:ascii="仿宋_GB2312" w:eastAsia="仿宋_GB2312" w:hAnsiTheme="minorEastAsia" w:hint="eastAsia"/>
                      <w:sz w:val="28"/>
                      <w:szCs w:val="28"/>
                    </w:rPr>
                    <w:t>0</w:t>
                  </w:r>
                </w:p>
              </w:tc>
            </w:tr>
          </w:tbl>
          <w:p w:rsidR="00EF4AD2" w:rsidRPr="005567CE" w:rsidRDefault="00EF4AD2">
            <w:pPr>
              <w:widowControl/>
              <w:spacing w:line="432" w:lineRule="atLeast"/>
              <w:jc w:val="center"/>
              <w:rPr>
                <w:rFonts w:ascii="仿宋_GB2312" w:eastAsia="仿宋_GB2312" w:hAnsiTheme="minorEastAsia" w:cs="宋体" w:hint="eastAsia"/>
                <w:color w:val="333333"/>
                <w:sz w:val="32"/>
                <w:szCs w:val="32"/>
              </w:rPr>
            </w:pP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b/>
                <w:sz w:val="32"/>
                <w:szCs w:val="32"/>
              </w:rPr>
            </w:pPr>
            <w:r w:rsidRPr="005567CE">
              <w:rPr>
                <w:rFonts w:ascii="仿宋_GB2312" w:eastAsia="仿宋_GB2312" w:hAnsiTheme="minorEastAsia" w:cs="宋体" w:hint="eastAsia"/>
                <w:b/>
                <w:color w:val="333333"/>
                <w:sz w:val="32"/>
                <w:szCs w:val="32"/>
              </w:rPr>
              <w:t>五、存在的主要问题及改进情况</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（一）存在的主要问题</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lastRenderedPageBreak/>
              <w:t>1</w:t>
            </w:r>
            <w:r w:rsidRPr="005567CE">
              <w:rPr>
                <w:rFonts w:ascii="仿宋_GB2312" w:eastAsia="仿宋_GB2312" w:hAnsiTheme="minorEastAsia" w:cs="宋体" w:hint="eastAsia"/>
                <w:sz w:val="32"/>
                <w:szCs w:val="32"/>
              </w:rPr>
              <w:t>、公开信息及形式有待完善。部分信息公开不及时，主动公开力度还需进一步增强。同时，比较重视通过网站和墙板公开政府信息，其他的查阅形式不够丰富。</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2</w:t>
            </w:r>
            <w:r w:rsidRPr="005567CE">
              <w:rPr>
                <w:rFonts w:ascii="仿宋_GB2312" w:eastAsia="仿宋_GB2312" w:hAnsiTheme="minorEastAsia" w:cs="宋体" w:hint="eastAsia"/>
                <w:sz w:val="32"/>
                <w:szCs w:val="32"/>
              </w:rPr>
              <w:t>、公开内容需要进一步深化。政府机关主动公开的政府信息与公众的需求还存在一些距离，各个窗口的办事项目与群众的</w:t>
            </w:r>
            <w:proofErr w:type="gramStart"/>
            <w:r w:rsidRPr="005567CE">
              <w:rPr>
                <w:rFonts w:ascii="仿宋_GB2312" w:eastAsia="仿宋_GB2312" w:hAnsiTheme="minorEastAsia" w:cs="宋体" w:hint="eastAsia"/>
                <w:sz w:val="32"/>
                <w:szCs w:val="32"/>
              </w:rPr>
              <w:t>的</w:t>
            </w:r>
            <w:proofErr w:type="gramEnd"/>
            <w:r w:rsidRPr="005567CE">
              <w:rPr>
                <w:rFonts w:ascii="仿宋_GB2312" w:eastAsia="仿宋_GB2312" w:hAnsiTheme="minorEastAsia" w:cs="宋体" w:hint="eastAsia"/>
                <w:sz w:val="32"/>
                <w:szCs w:val="32"/>
              </w:rPr>
              <w:t>需求存在一定差距，需要进一步完善。</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（二）整改措施</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1</w:t>
            </w:r>
            <w:r w:rsidRPr="005567CE">
              <w:rPr>
                <w:rFonts w:ascii="仿宋_GB2312" w:eastAsia="仿宋_GB2312" w:hAnsiTheme="minorEastAsia" w:cs="宋体" w:hint="eastAsia"/>
                <w:sz w:val="32"/>
                <w:szCs w:val="32"/>
              </w:rPr>
              <w:t>、健全工作制度和组织机构，向社会加强宣传政府信息公开工作。通过上街宣传、发放宣传单等多种形式，加大宣传力度，营造良好的舆论氛围，使人民群众了解</w:t>
            </w:r>
            <w:r w:rsidRPr="005567CE">
              <w:rPr>
                <w:rFonts w:ascii="仿宋_GB2312" w:eastAsia="仿宋_GB2312" w:hAnsiTheme="minorEastAsia" w:cs="宋体" w:hint="eastAsia"/>
                <w:sz w:val="32"/>
                <w:szCs w:val="32"/>
              </w:rPr>
              <w:t>政府信息公开的相关条例。</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2</w:t>
            </w:r>
            <w:r w:rsidRPr="005567CE">
              <w:rPr>
                <w:rFonts w:ascii="仿宋_GB2312" w:eastAsia="仿宋_GB2312" w:hAnsiTheme="minorEastAsia" w:cs="宋体" w:hint="eastAsia"/>
                <w:sz w:val="32"/>
                <w:szCs w:val="32"/>
              </w:rPr>
              <w:t>、加大工作力度。及时发布和更新依法应主动公开的政府信息，确保政府信息及时公开，并认真做好答复依申请公开政府信息工作。进一步完善政府信息公开制度，不断建立健全工作机制，维护政府信息公开工作的正常秩序。</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3</w:t>
            </w:r>
            <w:r w:rsidRPr="005567CE">
              <w:rPr>
                <w:rFonts w:ascii="仿宋_GB2312" w:eastAsia="仿宋_GB2312" w:hAnsiTheme="minorEastAsia" w:cs="宋体" w:hint="eastAsia"/>
                <w:sz w:val="32"/>
                <w:szCs w:val="32"/>
              </w:rPr>
              <w:t>、丰富公开形式。在进一步加强政府网站信息公开专栏和墙板建设的同时，增加适合社区和农村群众的政府信息公开查询点，为广大人民群众提供完整、详细的资料。</w:t>
            </w:r>
          </w:p>
          <w:p w:rsidR="00EF4AD2" w:rsidRPr="005567CE" w:rsidRDefault="005567CE">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4</w:t>
            </w:r>
            <w:r w:rsidRPr="005567CE">
              <w:rPr>
                <w:rFonts w:ascii="仿宋_GB2312" w:eastAsia="仿宋_GB2312" w:hAnsiTheme="minorEastAsia" w:cs="宋体" w:hint="eastAsia"/>
                <w:sz w:val="32"/>
                <w:szCs w:val="32"/>
              </w:rPr>
              <w:t>、建立长效机制。建立和完善政府信息公开内容审查和更新维护、促进信息公开工作制度化、规范化发展，深入、持续、高效地开展政府信息公开工作</w:t>
            </w:r>
            <w:r w:rsidRPr="005567CE">
              <w:rPr>
                <w:rFonts w:ascii="仿宋_GB2312" w:eastAsia="仿宋_GB2312" w:hAnsiTheme="minorEastAsia" w:cs="宋体" w:hint="eastAsia"/>
                <w:sz w:val="32"/>
                <w:szCs w:val="32"/>
              </w:rPr>
              <w:t>。</w:t>
            </w:r>
          </w:p>
          <w:p w:rsidR="00D37157" w:rsidRPr="005567CE" w:rsidRDefault="005567CE" w:rsidP="00D37157">
            <w:pPr>
              <w:pStyle w:val="a3"/>
              <w:widowControl/>
              <w:spacing w:beforeAutospacing="0" w:afterAutospacing="0" w:line="432" w:lineRule="atLeast"/>
              <w:ind w:firstLine="420"/>
              <w:jc w:val="both"/>
              <w:rPr>
                <w:rFonts w:ascii="仿宋_GB2312" w:eastAsia="仿宋_GB2312" w:hAnsiTheme="minorEastAsia" w:cs="宋体" w:hint="eastAsia"/>
                <w:sz w:val="32"/>
                <w:szCs w:val="32"/>
              </w:rPr>
            </w:pPr>
            <w:r w:rsidRPr="005567CE">
              <w:rPr>
                <w:rFonts w:ascii="仿宋_GB2312" w:eastAsia="仿宋_GB2312" w:hAnsiTheme="minorEastAsia" w:cs="宋体" w:hint="eastAsia"/>
                <w:b/>
                <w:color w:val="333333"/>
                <w:sz w:val="32"/>
                <w:szCs w:val="32"/>
              </w:rPr>
              <w:t>六、其他需要报告的事项</w:t>
            </w:r>
            <w:bookmarkStart w:id="0" w:name="_GoBack"/>
            <w:bookmarkEnd w:id="0"/>
          </w:p>
          <w:p w:rsidR="00D37157" w:rsidRPr="005567CE" w:rsidRDefault="005567CE" w:rsidP="00D37157">
            <w:pPr>
              <w:pStyle w:val="a3"/>
              <w:widowControl/>
              <w:spacing w:beforeAutospacing="0" w:afterAutospacing="0" w:line="432" w:lineRule="atLeast"/>
              <w:ind w:firstLineChars="1680" w:firstLine="5376"/>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lastRenderedPageBreak/>
              <w:t>聂营镇人民政府</w:t>
            </w:r>
          </w:p>
          <w:p w:rsidR="00EF4AD2" w:rsidRPr="005567CE" w:rsidRDefault="005567CE" w:rsidP="00D37157">
            <w:pPr>
              <w:pStyle w:val="a3"/>
              <w:widowControl/>
              <w:spacing w:beforeAutospacing="0" w:afterAutospacing="0" w:line="432" w:lineRule="atLeast"/>
              <w:ind w:firstLineChars="1630" w:firstLine="5216"/>
              <w:jc w:val="both"/>
              <w:rPr>
                <w:rFonts w:ascii="仿宋_GB2312" w:eastAsia="仿宋_GB2312" w:hAnsiTheme="minorEastAsia" w:cs="宋体" w:hint="eastAsia"/>
                <w:sz w:val="32"/>
                <w:szCs w:val="32"/>
              </w:rPr>
            </w:pPr>
            <w:r w:rsidRPr="005567CE">
              <w:rPr>
                <w:rFonts w:ascii="仿宋_GB2312" w:eastAsia="仿宋_GB2312" w:hAnsiTheme="minorEastAsia" w:cs="宋体" w:hint="eastAsia"/>
                <w:sz w:val="32"/>
                <w:szCs w:val="32"/>
              </w:rPr>
              <w:t>2020</w:t>
            </w:r>
            <w:r w:rsidRPr="005567CE">
              <w:rPr>
                <w:rFonts w:ascii="仿宋_GB2312" w:eastAsia="仿宋_GB2312" w:hAnsiTheme="minorEastAsia" w:cs="宋体" w:hint="eastAsia"/>
                <w:sz w:val="32"/>
                <w:szCs w:val="32"/>
              </w:rPr>
              <w:t>年</w:t>
            </w:r>
            <w:r w:rsidRPr="005567CE">
              <w:rPr>
                <w:rFonts w:ascii="仿宋_GB2312" w:eastAsia="仿宋_GB2312" w:hAnsiTheme="minorEastAsia" w:cs="宋体" w:hint="eastAsia"/>
                <w:sz w:val="32"/>
                <w:szCs w:val="32"/>
              </w:rPr>
              <w:t>1</w:t>
            </w:r>
            <w:r w:rsidRPr="005567CE">
              <w:rPr>
                <w:rFonts w:ascii="仿宋_GB2312" w:eastAsia="仿宋_GB2312" w:hAnsiTheme="minorEastAsia" w:cs="宋体" w:hint="eastAsia"/>
                <w:sz w:val="32"/>
                <w:szCs w:val="32"/>
              </w:rPr>
              <w:t>月</w:t>
            </w:r>
            <w:r w:rsidRPr="005567CE">
              <w:rPr>
                <w:rFonts w:ascii="仿宋_GB2312" w:eastAsia="仿宋_GB2312" w:hAnsiTheme="minorEastAsia" w:cs="宋体" w:hint="eastAsia"/>
                <w:sz w:val="32"/>
                <w:szCs w:val="32"/>
              </w:rPr>
              <w:t>14</w:t>
            </w:r>
            <w:r w:rsidRPr="005567CE">
              <w:rPr>
                <w:rFonts w:ascii="仿宋_GB2312" w:eastAsia="仿宋_GB2312" w:hAnsiTheme="minorEastAsia" w:cs="宋体" w:hint="eastAsia"/>
                <w:sz w:val="32"/>
                <w:szCs w:val="32"/>
              </w:rPr>
              <w:t>日</w:t>
            </w:r>
          </w:p>
        </w:tc>
      </w:tr>
      <w:tr w:rsidR="00EF4AD2" w:rsidRPr="005567CE" w:rsidTr="00CD02AB">
        <w:trPr>
          <w:tblCellSpacing w:w="0" w:type="dxa"/>
        </w:trPr>
        <w:tc>
          <w:tcPr>
            <w:tcW w:w="8931" w:type="dxa"/>
            <w:shd w:val="clear" w:color="auto" w:fill="FFFFFF"/>
            <w:vAlign w:val="center"/>
          </w:tcPr>
          <w:p w:rsidR="00EF4AD2" w:rsidRPr="005567CE" w:rsidRDefault="00EF4AD2">
            <w:pPr>
              <w:jc w:val="left"/>
              <w:rPr>
                <w:rFonts w:ascii="仿宋_GB2312" w:eastAsia="仿宋_GB2312" w:hAnsiTheme="minorEastAsia" w:cs="宋体" w:hint="eastAsia"/>
                <w:color w:val="333333"/>
                <w:sz w:val="32"/>
                <w:szCs w:val="32"/>
              </w:rPr>
            </w:pPr>
          </w:p>
        </w:tc>
      </w:tr>
    </w:tbl>
    <w:p w:rsidR="00EF4AD2" w:rsidRPr="005567CE" w:rsidRDefault="00EF4AD2">
      <w:pPr>
        <w:rPr>
          <w:rFonts w:ascii="仿宋_GB2312" w:eastAsia="仿宋_GB2312" w:hAnsiTheme="minorEastAsia" w:hint="eastAsia"/>
          <w:sz w:val="32"/>
          <w:szCs w:val="32"/>
        </w:rPr>
      </w:pPr>
    </w:p>
    <w:sectPr w:rsidR="00EF4AD2" w:rsidRPr="005567CE" w:rsidSect="00CD02AB">
      <w:pgSz w:w="11906" w:h="16838"/>
      <w:pgMar w:top="1440" w:right="187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B4" w:rsidRDefault="009347B4" w:rsidP="009347B4">
      <w:r>
        <w:separator/>
      </w:r>
    </w:p>
  </w:endnote>
  <w:endnote w:type="continuationSeparator" w:id="1">
    <w:p w:rsidR="009347B4" w:rsidRDefault="009347B4" w:rsidP="00934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B4" w:rsidRDefault="009347B4" w:rsidP="009347B4">
      <w:r>
        <w:separator/>
      </w:r>
    </w:p>
  </w:footnote>
  <w:footnote w:type="continuationSeparator" w:id="1">
    <w:p w:rsidR="009347B4" w:rsidRDefault="009347B4" w:rsidP="00934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34454E"/>
    <w:rsid w:val="005567CE"/>
    <w:rsid w:val="009347B4"/>
    <w:rsid w:val="00CD02AB"/>
    <w:rsid w:val="00D37157"/>
    <w:rsid w:val="00EF4AD2"/>
    <w:rsid w:val="64344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A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AD2"/>
    <w:pPr>
      <w:spacing w:beforeAutospacing="1" w:afterAutospacing="1"/>
      <w:jc w:val="left"/>
    </w:pPr>
    <w:rPr>
      <w:rFonts w:cs="Times New Roman"/>
      <w:kern w:val="0"/>
      <w:sz w:val="24"/>
    </w:rPr>
  </w:style>
  <w:style w:type="paragraph" w:styleId="a4">
    <w:name w:val="header"/>
    <w:basedOn w:val="a"/>
    <w:link w:val="Char"/>
    <w:rsid w:val="009347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47B4"/>
    <w:rPr>
      <w:rFonts w:asciiTheme="minorHAnsi" w:eastAsiaTheme="minorEastAsia" w:hAnsiTheme="minorHAnsi" w:cstheme="minorBidi"/>
      <w:kern w:val="2"/>
      <w:sz w:val="18"/>
      <w:szCs w:val="18"/>
    </w:rPr>
  </w:style>
  <w:style w:type="paragraph" w:styleId="a5">
    <w:name w:val="footer"/>
    <w:basedOn w:val="a"/>
    <w:link w:val="Char0"/>
    <w:rsid w:val="009347B4"/>
    <w:pPr>
      <w:tabs>
        <w:tab w:val="center" w:pos="4153"/>
        <w:tab w:val="right" w:pos="8306"/>
      </w:tabs>
      <w:snapToGrid w:val="0"/>
      <w:jc w:val="left"/>
    </w:pPr>
    <w:rPr>
      <w:sz w:val="18"/>
      <w:szCs w:val="18"/>
    </w:rPr>
  </w:style>
  <w:style w:type="character" w:customStyle="1" w:styleId="Char0">
    <w:name w:val="页脚 Char"/>
    <w:basedOn w:val="a0"/>
    <w:link w:val="a5"/>
    <w:rsid w:val="009347B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2278</Words>
  <Characters>639</Characters>
  <Application>Microsoft Office Word</Application>
  <DocSecurity>0</DocSecurity>
  <Lines>5</Lines>
  <Paragraphs>5</Paragraphs>
  <ScaleCrop>false</ScaleCrop>
  <Company>微软中国</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2020-01-15T04:10:00Z</cp:lastPrinted>
  <dcterms:created xsi:type="dcterms:W3CDTF">2020-01-14T13:09:00Z</dcterms:created>
  <dcterms:modified xsi:type="dcterms:W3CDTF">2020-01-15T04:10:00Z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