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代县退役军人事务局</w:t>
      </w:r>
    </w:p>
    <w:p>
      <w:pPr>
        <w:jc w:val="center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政府信息公开工作年度报告</w:t>
      </w:r>
    </w:p>
    <w:p>
      <w:pPr>
        <w:jc w:val="center"/>
        <w:rPr>
          <w:rFonts w:hint="eastAsia"/>
          <w:sz w:val="21"/>
          <w:szCs w:val="21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本报告根据国务院办公厅政府信息与政务公开办公室《关于政府信息公开工作年度报告有关事项的通知》国办公开办函〔2019〕60号要求，结合我局政府信息公开工作情况编制而成。 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报告由总体情况，行政机关主动公开政府信息情况，行政机关收到和处理政府信息公开申请情况，因政府信息公开工作被申请行政复议、提起行政诉讼情况，政府信息公开工作存在的主要问题及改进情况、其他需要报告的事项共6个部分组成。报告所列数据的统计时限自2019年3月8日起至2019年12月31日止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，我局以习近平新时代中国特色社会主义思想为指导，深入贯彻党的十九大和十九届二中、三中、四中全会精神和习近平总书记视察山西重要讲话精神，按照省委、省政府和市委、市政府关于政务公开工作的系列决策部署，坚持以公开为常态，不公开为例外，围绕退役军人事务工作和2019年县委经济工作会议精神，紧紧围绕“维护军人军属合法权益，让军人成为全社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尊崇的职业”工作目标，对标对表行业标杆、先进典型，以深化改革为动力，以构建科学规范的组织管理体系、工作运行体系、政策制度体系为主线，改革创新、奋发有为，立足当前解决突出问题，综合施策、持续发力，推动退役军人事务工作全面发展。助力推进政府治理体系和治理能力现代化，严格按照《条例》规定和《通知》的要求，扎实推进政府信息公开工作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行政机关主动公开政府信息情况</w:t>
      </w:r>
    </w:p>
    <w:tbl>
      <w:tblPr>
        <w:tblStyle w:val="5"/>
        <w:tblW w:w="8140" w:type="dxa"/>
        <w:jc w:val="center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对外公开总数量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　　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 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　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第二十条第（九）项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采购总金额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shd w:val="clear" w:color="auto" w:fill="auto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收到和处理政府信息公开申请情况</w:t>
      </w:r>
    </w:p>
    <w:tbl>
      <w:tblPr>
        <w:tblStyle w:val="5"/>
        <w:tblW w:w="9071" w:type="dxa"/>
        <w:tblInd w:w="9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Segoe UI" w:hAnsi="Segoe UI" w:eastAsia="宋体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5"/>
        <w:tblW w:w="9071" w:type="dxa"/>
        <w:tblInd w:w="9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Segoe UI" w:cs="Calibri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Segoe UI" w:hAnsi="Segoe UI" w:eastAsia="宋体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0"/>
        </w:numPr>
        <w:ind w:left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五、政府信息公开工作存在的主要问题及改进情况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2019年，我局新组建，政府信息公开工作虽然取得了一定成绩，但也存在一些问题和不足，主要表现在以下几个方面：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655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一是政府信息公开规范性文件公开范围界定制度程序有待完善；二是政策文件解读有待进一步探索；三是对政府信息公开工作认识不够到位；四是信息公开人员力量不足。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655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2020年，我局将进一步梳理行业信息公开规范性文件，对退役军人事务部政策解读进行推广，加强工作力度，配强专门工作人员进行信息公开工作。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655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其他需要报告的事项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655" w:leftChars="0" w:right="0" w:rightChars="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无。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655" w:leftChars="0" w:right="0" w:rightChars="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rightChars="0" w:firstLine="4480" w:firstLineChars="14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代县退役军人事务局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right="0" w:rightChars="0" w:firstLine="4800" w:firstLineChars="1500"/>
        <w:jc w:val="both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2020年1月13日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655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left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81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165F"/>
    <w:multiLevelType w:val="singleLevel"/>
    <w:tmpl w:val="24FF16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2987647"/>
    <w:multiLevelType w:val="singleLevel"/>
    <w:tmpl w:val="4298764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473E0"/>
    <w:rsid w:val="280B079A"/>
    <w:rsid w:val="48D94D84"/>
    <w:rsid w:val="6976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办公室</dc:creator>
  <cp:lastModifiedBy>郝进平</cp:lastModifiedBy>
  <dcterms:modified xsi:type="dcterms:W3CDTF">2020-01-13T03:50:50Z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