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3" w:lineRule="exact"/>
        <w:ind w:left="5386" w:right="5444"/>
        <w:jc w:val="center"/>
      </w:pPr>
      <w:bookmarkStart w:id="0" w:name="_GoBack"/>
      <w:r>
        <w:rPr>
          <w:rFonts w:hint="eastAsia"/>
          <w:lang w:eastAsia="zh-CN"/>
        </w:rPr>
        <w:t>代</w:t>
      </w:r>
      <w:r>
        <w:t>县征地补偿领域基层政务公开标准目录</w:t>
      </w:r>
    </w:p>
    <w:p>
      <w:pPr>
        <w:pStyle w:val="2"/>
        <w:rPr>
          <w:sz w:val="5"/>
        </w:rPr>
      </w:pPr>
    </w:p>
    <w:tbl>
      <w:tblPr>
        <w:tblStyle w:val="3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030"/>
        <w:gridCol w:w="1724"/>
        <w:gridCol w:w="2326"/>
        <w:gridCol w:w="1815"/>
        <w:gridCol w:w="1381"/>
        <w:gridCol w:w="1412"/>
        <w:gridCol w:w="2852"/>
        <w:gridCol w:w="565"/>
        <w:gridCol w:w="426"/>
        <w:gridCol w:w="484"/>
        <w:gridCol w:w="616"/>
        <w:gridCol w:w="455"/>
        <w:gridCol w:w="3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84" w:type="dxa"/>
            <w:vMerge w:val="restart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8"/>
              </w:rPr>
            </w:pPr>
          </w:p>
          <w:p>
            <w:pPr>
              <w:pStyle w:val="7"/>
              <w:ind w:left="186"/>
              <w:rPr>
                <w:sz w:val="16"/>
              </w:rPr>
            </w:pPr>
            <w:r>
              <w:rPr>
                <w:sz w:val="16"/>
              </w:rPr>
              <w:t>序号</w:t>
            </w:r>
          </w:p>
        </w:tc>
        <w:tc>
          <w:tcPr>
            <w:tcW w:w="2754" w:type="dxa"/>
            <w:gridSpan w:val="2"/>
          </w:tcPr>
          <w:p>
            <w:pPr>
              <w:pStyle w:val="7"/>
              <w:spacing w:before="54"/>
              <w:ind w:left="1038" w:right="1021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公开事项</w:t>
            </w:r>
          </w:p>
        </w:tc>
        <w:tc>
          <w:tcPr>
            <w:tcW w:w="2326" w:type="dxa"/>
            <w:vMerge w:val="restart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8"/>
              </w:rPr>
            </w:pPr>
          </w:p>
          <w:p>
            <w:pPr>
              <w:pStyle w:val="7"/>
              <w:ind w:left="52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公开内容（要素）</w:t>
            </w:r>
          </w:p>
        </w:tc>
        <w:tc>
          <w:tcPr>
            <w:tcW w:w="1815" w:type="dxa"/>
            <w:vMerge w:val="restart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8"/>
              </w:rPr>
            </w:pPr>
          </w:p>
          <w:p>
            <w:pPr>
              <w:pStyle w:val="7"/>
              <w:ind w:left="588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公开依据</w:t>
            </w:r>
          </w:p>
        </w:tc>
        <w:tc>
          <w:tcPr>
            <w:tcW w:w="1381" w:type="dxa"/>
            <w:vMerge w:val="restart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8"/>
              </w:rPr>
            </w:pPr>
          </w:p>
          <w:p>
            <w:pPr>
              <w:pStyle w:val="7"/>
              <w:ind w:left="36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公开时限</w:t>
            </w:r>
          </w:p>
        </w:tc>
        <w:tc>
          <w:tcPr>
            <w:tcW w:w="1412" w:type="dxa"/>
            <w:vMerge w:val="restart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8"/>
              </w:rPr>
            </w:pPr>
          </w:p>
          <w:p>
            <w:pPr>
              <w:pStyle w:val="7"/>
              <w:ind w:left="385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公开主体</w:t>
            </w:r>
          </w:p>
        </w:tc>
        <w:tc>
          <w:tcPr>
            <w:tcW w:w="2852" w:type="dxa"/>
            <w:vMerge w:val="restart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8"/>
              </w:rPr>
            </w:pPr>
          </w:p>
          <w:p>
            <w:pPr>
              <w:pStyle w:val="7"/>
              <w:ind w:left="86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公开渠道和载体</w:t>
            </w:r>
          </w:p>
        </w:tc>
        <w:tc>
          <w:tcPr>
            <w:tcW w:w="991" w:type="dxa"/>
            <w:gridSpan w:val="2"/>
          </w:tcPr>
          <w:p>
            <w:pPr>
              <w:pStyle w:val="7"/>
              <w:spacing w:before="54"/>
              <w:ind w:left="172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公开对象</w:t>
            </w:r>
          </w:p>
        </w:tc>
        <w:tc>
          <w:tcPr>
            <w:tcW w:w="1100" w:type="dxa"/>
            <w:gridSpan w:val="2"/>
          </w:tcPr>
          <w:p>
            <w:pPr>
              <w:pStyle w:val="7"/>
              <w:spacing w:before="54"/>
              <w:ind w:left="222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公开方式</w:t>
            </w:r>
          </w:p>
        </w:tc>
        <w:tc>
          <w:tcPr>
            <w:tcW w:w="840" w:type="dxa"/>
            <w:gridSpan w:val="2"/>
          </w:tcPr>
          <w:p>
            <w:pPr>
              <w:pStyle w:val="7"/>
              <w:spacing w:before="54"/>
              <w:ind w:left="92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公开层级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>
            <w:pPr>
              <w:pStyle w:val="7"/>
              <w:spacing w:before="1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before="1"/>
              <w:ind w:left="19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一级事项</w:t>
            </w:r>
          </w:p>
        </w:tc>
        <w:tc>
          <w:tcPr>
            <w:tcW w:w="1724" w:type="dxa"/>
          </w:tcPr>
          <w:p>
            <w:pPr>
              <w:pStyle w:val="7"/>
              <w:spacing w:before="1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before="1"/>
              <w:ind w:left="521" w:right="507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二级事项</w:t>
            </w:r>
          </w:p>
        </w:tc>
        <w:tc>
          <w:tcPr>
            <w:tcW w:w="23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>
            <w:pPr>
              <w:pStyle w:val="7"/>
              <w:spacing w:before="1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before="1"/>
              <w:ind w:left="19" w:right="11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全社会</w:t>
            </w:r>
          </w:p>
        </w:tc>
        <w:tc>
          <w:tcPr>
            <w:tcW w:w="426" w:type="dxa"/>
          </w:tcPr>
          <w:p>
            <w:pPr>
              <w:pStyle w:val="7"/>
              <w:spacing w:before="9"/>
              <w:rPr>
                <w:rFonts w:ascii="方正小标宋简体"/>
                <w:sz w:val="10"/>
              </w:rPr>
            </w:pPr>
          </w:p>
          <w:p>
            <w:pPr>
              <w:pStyle w:val="7"/>
              <w:spacing w:line="232" w:lineRule="auto"/>
              <w:ind w:left="51" w:right="3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特定群众</w:t>
            </w:r>
          </w:p>
        </w:tc>
        <w:tc>
          <w:tcPr>
            <w:tcW w:w="484" w:type="dxa"/>
          </w:tcPr>
          <w:p>
            <w:pPr>
              <w:pStyle w:val="7"/>
              <w:spacing w:before="1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before="1"/>
              <w:ind w:left="57" w:right="51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主动</w:t>
            </w:r>
          </w:p>
        </w:tc>
        <w:tc>
          <w:tcPr>
            <w:tcW w:w="616" w:type="dxa"/>
          </w:tcPr>
          <w:p>
            <w:pPr>
              <w:pStyle w:val="7"/>
              <w:spacing w:before="9"/>
              <w:rPr>
                <w:rFonts w:ascii="方正小标宋简体"/>
                <w:sz w:val="10"/>
              </w:rPr>
            </w:pPr>
          </w:p>
          <w:p>
            <w:pPr>
              <w:pStyle w:val="7"/>
              <w:spacing w:line="232" w:lineRule="auto"/>
              <w:ind w:left="142" w:right="59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依申请公开</w:t>
            </w:r>
          </w:p>
        </w:tc>
        <w:tc>
          <w:tcPr>
            <w:tcW w:w="455" w:type="dxa"/>
          </w:tcPr>
          <w:p>
            <w:pPr>
              <w:pStyle w:val="7"/>
              <w:spacing w:before="13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before="1"/>
              <w:ind w:left="40" w:right="40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县级</w:t>
            </w:r>
          </w:p>
        </w:tc>
        <w:tc>
          <w:tcPr>
            <w:tcW w:w="385" w:type="dxa"/>
          </w:tcPr>
          <w:p>
            <w:pPr>
              <w:pStyle w:val="7"/>
              <w:spacing w:before="9"/>
              <w:rPr>
                <w:rFonts w:ascii="方正小标宋简体"/>
                <w:sz w:val="10"/>
              </w:rPr>
            </w:pPr>
          </w:p>
          <w:p>
            <w:pPr>
              <w:pStyle w:val="7"/>
              <w:spacing w:line="232" w:lineRule="auto"/>
              <w:ind w:left="24" w:right="24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乡、村级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684" w:type="dxa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30" w:type="dxa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28"/>
              <w:rPr>
                <w:sz w:val="16"/>
              </w:rPr>
            </w:pPr>
            <w:r>
              <w:rPr>
                <w:sz w:val="16"/>
              </w:rPr>
              <w:t>行政征收</w:t>
            </w:r>
          </w:p>
        </w:tc>
        <w:tc>
          <w:tcPr>
            <w:tcW w:w="1724" w:type="dxa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521" w:right="507"/>
              <w:jc w:val="center"/>
              <w:rPr>
                <w:sz w:val="16"/>
              </w:rPr>
            </w:pPr>
            <w:r>
              <w:rPr>
                <w:sz w:val="16"/>
              </w:rPr>
              <w:t>土地征收</w:t>
            </w:r>
          </w:p>
        </w:tc>
        <w:tc>
          <w:tcPr>
            <w:tcW w:w="2326" w:type="dxa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27"/>
              <w:rPr>
                <w:sz w:val="16"/>
              </w:rPr>
            </w:pPr>
            <w:r>
              <w:rPr>
                <w:sz w:val="16"/>
              </w:rPr>
              <w:t>启动公告、征收通告</w:t>
            </w:r>
          </w:p>
        </w:tc>
        <w:tc>
          <w:tcPr>
            <w:tcW w:w="1815" w:type="dxa"/>
          </w:tcPr>
          <w:p>
            <w:pPr>
              <w:pStyle w:val="7"/>
              <w:spacing w:before="14"/>
              <w:rPr>
                <w:rFonts w:ascii="方正小标宋简体"/>
                <w:sz w:val="20"/>
              </w:rPr>
            </w:pPr>
          </w:p>
          <w:p>
            <w:pPr>
              <w:pStyle w:val="7"/>
              <w:spacing w:line="232" w:lineRule="auto"/>
              <w:ind w:left="26" w:right="16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【法律】新版《中华人民共和国土地管理法》第四十七条《中华人民</w:t>
            </w:r>
            <w:r>
              <w:rPr>
                <w:sz w:val="16"/>
              </w:rPr>
              <w:t>共和国土地管理法实施条例》：第二十五条</w:t>
            </w:r>
          </w:p>
        </w:tc>
        <w:tc>
          <w:tcPr>
            <w:tcW w:w="1381" w:type="dxa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7"/>
              <w:ind w:left="26"/>
              <w:rPr>
                <w:sz w:val="16"/>
              </w:rPr>
            </w:pPr>
            <w:r>
              <w:rPr>
                <w:sz w:val="16"/>
              </w:rPr>
              <w:t>至少30个工作日</w:t>
            </w:r>
          </w:p>
        </w:tc>
        <w:tc>
          <w:tcPr>
            <w:tcW w:w="1412" w:type="dxa"/>
          </w:tcPr>
          <w:p>
            <w:pPr>
              <w:pStyle w:val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before="11"/>
              <w:rPr>
                <w:rFonts w:ascii="方正小标宋简体"/>
                <w:sz w:val="15"/>
              </w:rPr>
            </w:pPr>
          </w:p>
          <w:p>
            <w:pPr>
              <w:pStyle w:val="7"/>
              <w:spacing w:line="202" w:lineRule="exact"/>
              <w:ind w:left="25"/>
              <w:rPr>
                <w:sz w:val="16"/>
              </w:rPr>
            </w:pPr>
            <w:r>
              <w:rPr>
                <w:sz w:val="16"/>
              </w:rPr>
              <w:t>县级自然资源部门</w:t>
            </w:r>
          </w:p>
          <w:p>
            <w:pPr>
              <w:pStyle w:val="7"/>
              <w:spacing w:before="4" w:line="230" w:lineRule="auto"/>
              <w:ind w:left="25" w:right="81"/>
              <w:rPr>
                <w:sz w:val="16"/>
              </w:rPr>
            </w:pPr>
            <w:r>
              <w:rPr>
                <w:sz w:val="16"/>
              </w:rPr>
              <w:t>、乡镇人民政府、村民委员会</w:t>
            </w:r>
          </w:p>
        </w:tc>
        <w:tc>
          <w:tcPr>
            <w:tcW w:w="2852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186"/>
                <w:tab w:val="left" w:pos="1392"/>
              </w:tabs>
              <w:spacing w:before="66" w:after="0" w:line="202" w:lineRule="exact"/>
              <w:ind w:left="185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政府网站</w:t>
            </w:r>
            <w:r>
              <w:rPr>
                <w:sz w:val="16"/>
              </w:rPr>
              <w:tab/>
            </w:r>
            <w:r>
              <w:rPr>
                <w:spacing w:val="4"/>
                <w:sz w:val="16"/>
              </w:rPr>
              <w:t>□</w:t>
            </w:r>
            <w:r>
              <w:rPr>
                <w:sz w:val="16"/>
              </w:rPr>
              <w:t>政府公报</w:t>
            </w:r>
          </w:p>
          <w:p>
            <w:pPr>
              <w:pStyle w:val="7"/>
              <w:tabs>
                <w:tab w:val="left" w:pos="1392"/>
              </w:tabs>
              <w:spacing w:line="198" w:lineRule="exact"/>
              <w:ind w:left="24"/>
              <w:rPr>
                <w:sz w:val="16"/>
              </w:rPr>
            </w:pPr>
            <w:r>
              <w:rPr>
                <w:sz w:val="16"/>
              </w:rPr>
              <w:t>□两微一端</w:t>
            </w:r>
            <w:r>
              <w:rPr>
                <w:sz w:val="16"/>
              </w:rPr>
              <w:tab/>
            </w:r>
            <w:r>
              <w:rPr>
                <w:spacing w:val="4"/>
                <w:sz w:val="16"/>
              </w:rPr>
              <w:t>■</w:t>
            </w:r>
            <w:r>
              <w:rPr>
                <w:sz w:val="16"/>
              </w:rPr>
              <w:t>发布</w:t>
            </w:r>
            <w:r>
              <w:rPr>
                <w:spacing w:val="5"/>
                <w:sz w:val="16"/>
              </w:rPr>
              <w:t>会</w:t>
            </w:r>
            <w:r>
              <w:rPr>
                <w:sz w:val="16"/>
              </w:rPr>
              <w:t>/听证会</w:t>
            </w:r>
          </w:p>
          <w:p>
            <w:pPr>
              <w:pStyle w:val="7"/>
              <w:tabs>
                <w:tab w:val="left" w:pos="1392"/>
              </w:tabs>
              <w:spacing w:line="198" w:lineRule="exact"/>
              <w:ind w:left="24"/>
              <w:rPr>
                <w:sz w:val="16"/>
              </w:rPr>
            </w:pPr>
            <w:r>
              <w:rPr>
                <w:sz w:val="16"/>
              </w:rPr>
              <w:t>□广播电视</w:t>
            </w:r>
            <w:r>
              <w:rPr>
                <w:sz w:val="16"/>
              </w:rPr>
              <w:tab/>
            </w:r>
            <w:r>
              <w:rPr>
                <w:spacing w:val="4"/>
                <w:sz w:val="16"/>
              </w:rPr>
              <w:t>□</w:t>
            </w:r>
            <w:r>
              <w:rPr>
                <w:sz w:val="16"/>
              </w:rPr>
              <w:t>纸质媒体</w:t>
            </w:r>
          </w:p>
          <w:p>
            <w:pPr>
              <w:pStyle w:val="7"/>
              <w:tabs>
                <w:tab w:val="left" w:pos="1394"/>
              </w:tabs>
              <w:spacing w:line="198" w:lineRule="exact"/>
              <w:ind w:left="24"/>
              <w:rPr>
                <w:sz w:val="16"/>
              </w:rPr>
            </w:pPr>
            <w:r>
              <w:rPr>
                <w:sz w:val="16"/>
              </w:rPr>
              <w:t>□公开查阅点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■政务服务中心</w:t>
            </w:r>
          </w:p>
          <w:p>
            <w:pPr>
              <w:pStyle w:val="7"/>
              <w:tabs>
                <w:tab w:val="left" w:pos="1394"/>
              </w:tabs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□便民服务站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□入</w:t>
            </w:r>
            <w:r>
              <w:rPr>
                <w:spacing w:val="4"/>
                <w:sz w:val="16"/>
              </w:rPr>
              <w:t>户</w:t>
            </w:r>
            <w:r>
              <w:rPr>
                <w:sz w:val="16"/>
              </w:rPr>
              <w:t>/现场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86"/>
                <w:tab w:val="left" w:pos="1228"/>
                <w:tab w:val="left" w:pos="2599"/>
              </w:tabs>
              <w:spacing w:before="2" w:after="0" w:line="230" w:lineRule="auto"/>
              <w:ind w:left="24" w:right="76" w:firstLine="0"/>
              <w:jc w:val="left"/>
              <w:rPr>
                <w:sz w:val="16"/>
              </w:rPr>
            </w:pPr>
            <w:r>
              <w:rPr>
                <w:sz w:val="16"/>
              </w:rPr>
              <w:t>社</w:t>
            </w:r>
            <w:r>
              <w:rPr>
                <w:spacing w:val="6"/>
                <w:sz w:val="16"/>
              </w:rPr>
              <w:t>区</w:t>
            </w:r>
            <w:r>
              <w:rPr>
                <w:sz w:val="16"/>
              </w:rPr>
              <w:t>/企事业单</w:t>
            </w:r>
            <w:r>
              <w:rPr>
                <w:spacing w:val="11"/>
                <w:sz w:val="16"/>
              </w:rPr>
              <w:t>位</w:t>
            </w:r>
            <w:r>
              <w:rPr>
                <w:sz w:val="16"/>
              </w:rPr>
              <w:t>/村公示</w:t>
            </w:r>
            <w:r>
              <w:rPr>
                <w:spacing w:val="9"/>
                <w:sz w:val="16"/>
              </w:rPr>
              <w:t>栏</w:t>
            </w:r>
            <w:r>
              <w:rPr>
                <w:sz w:val="16"/>
              </w:rPr>
              <w:t>（电子屏）</w:t>
            </w:r>
            <w:r>
              <w:rPr>
                <w:sz w:val="16"/>
              </w:rPr>
              <w:tab/>
            </w:r>
            <w:r>
              <w:rPr>
                <w:spacing w:val="5"/>
                <w:sz w:val="16"/>
              </w:rPr>
              <w:t>□</w:t>
            </w:r>
            <w:r>
              <w:rPr>
                <w:sz w:val="16"/>
              </w:rPr>
              <w:t>精准推送</w:t>
            </w:r>
            <w:r>
              <w:rPr>
                <w:sz w:val="16"/>
              </w:rPr>
              <w:tab/>
            </w:r>
            <w:r>
              <w:rPr>
                <w:spacing w:val="-17"/>
                <w:sz w:val="16"/>
              </w:rPr>
              <w:t xml:space="preserve">□ </w:t>
            </w:r>
            <w:r>
              <w:rPr>
                <w:sz w:val="16"/>
              </w:rPr>
              <w:t>其他</w:t>
            </w:r>
          </w:p>
        </w:tc>
        <w:tc>
          <w:tcPr>
            <w:tcW w:w="565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9"/>
                <w:sz w:val="16"/>
              </w:rPr>
              <w:t>√</w:t>
            </w: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9"/>
                <w:sz w:val="16"/>
              </w:rPr>
              <w:t>√</w:t>
            </w:r>
          </w:p>
        </w:tc>
        <w:tc>
          <w:tcPr>
            <w:tcW w:w="6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24"/>
              </w:rPr>
            </w:pPr>
          </w:p>
          <w:p>
            <w:pPr>
              <w:pStyle w:val="7"/>
              <w:ind w:left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9"/>
                <w:sz w:val="16"/>
              </w:rPr>
              <w:t>√</w:t>
            </w:r>
          </w:p>
        </w:tc>
        <w:tc>
          <w:tcPr>
            <w:tcW w:w="385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24"/>
              </w:rPr>
            </w:pPr>
          </w:p>
          <w:p>
            <w:pPr>
              <w:pStyle w:val="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6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6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6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6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285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</w:tbl>
    <w:p/>
    <w:bookmarkEnd w:id="0"/>
    <w:sectPr>
      <w:type w:val="continuous"/>
      <w:pgSz w:w="16840" w:h="11910" w:orient="landscape"/>
      <w:pgMar w:top="380" w:right="340" w:bottom="280" w:left="1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FF7F"/>
    <w:multiLevelType w:val="multilevel"/>
    <w:tmpl w:val="24FBFF7F"/>
    <w:lvl w:ilvl="0" w:tentative="0">
      <w:start w:val="0"/>
      <w:numFmt w:val="bullet"/>
      <w:lvlText w:val="■"/>
      <w:lvlJc w:val="left"/>
      <w:pPr>
        <w:ind w:left="24" w:hanging="161"/>
      </w:pPr>
      <w:rPr>
        <w:rFonts w:hint="default" w:ascii="宋体" w:hAnsi="宋体" w:eastAsia="宋体" w:cs="宋体"/>
        <w:spacing w:val="2"/>
        <w:w w:val="99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1" w:hanging="1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3" w:hanging="1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65" w:hanging="1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6" w:hanging="1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28" w:hanging="1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10" w:hanging="1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91" w:hanging="1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73" w:hanging="1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FA65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29"/>
      <w:szCs w:val="2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2020-12-14T02:24:00Z</dcterms:created>
  <dc:creator>zxd</dc:creator>
  <cp:lastModifiedBy>●﹏●</cp:lastModifiedBy>
  <dcterms:modified xsi:type="dcterms:W3CDTF">2020-12-14T02:26:10Z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2020-12-14T00:00:00Z</vt:filetime>
  </property>
  <property fmtid="{D5CDD505-2E9C-101B-9397-08002B2CF9AE}" pid="5" name="KSOProductBuildVer">
    <vt:lpwstr>2052-11.1.0.10132</vt:lpwstr>
  </property>
</Properties>
</file>