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项堵点疏解承诺书（模板）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责任单位（部门）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二、牵头部门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三、承诺内容：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加快推动解决群众办事堵点问题，有利于提升政府服务水平，切实增强人民群众获得感。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各县（市、区）人民政府（管委会）、市直各有关部门要结合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实际，全力以赴疏解百项群众办事堵点，承诺已报送及后续报送解决情况的真实性和准确性，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工作成果要经得起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人民群众的监督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核验。同时按照任务分工，确保完成以下重点工作。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11月1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日前，全面梳理百项堵点最新解决进展，并保持后续每周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的进展更新反馈。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12月1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</w:t>
      </w:r>
      <w:r>
        <w:rPr>
          <w:rFonts w:hint="eastAsia" w:ascii="仿宋_GB2312" w:hAnsi="仿宋_GB2312" w:eastAsia="仿宋_GB2312" w:cs="仿宋_GB2312"/>
          <w:sz w:val="32"/>
          <w:szCs w:val="32"/>
        </w:rPr>
        <w:t>受限于法律法规约束等个别原因外，原则上要全部完成100项堵点疏解任务，并认真撰写总结报告（包括部门层面法规制度完善情况、工作协调部署情况、数据共享支撑情况及堵点问题解决情况等）。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分管负责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县处级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牵头部门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</w:rPr>
        <w:t>级）：____________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2018年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C1853"/>
    <w:rsid w:val="209C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2018-11-29T08:02:00Z</dcterms:created>
  <dc:creator> 撐傘、擋寂寞</dc:creator>
  <cp:lastModifiedBy> 撐傘、擋寂寞</cp:lastModifiedBy>
  <dcterms:modified xsi:type="dcterms:W3CDTF">2018-11-29T08:02:44Z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